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307"/>
        <w:tblW w:w="9687" w:type="dxa"/>
        <w:tblLook w:val="01E0" w:firstRow="1" w:lastRow="1" w:firstColumn="1" w:lastColumn="1" w:noHBand="0" w:noVBand="0"/>
      </w:tblPr>
      <w:tblGrid>
        <w:gridCol w:w="3527"/>
        <w:gridCol w:w="2160"/>
        <w:gridCol w:w="4000"/>
      </w:tblGrid>
      <w:tr w:rsidR="00D1025F" w:rsidTr="00200B49">
        <w:tc>
          <w:tcPr>
            <w:tcW w:w="3527" w:type="dxa"/>
          </w:tcPr>
          <w:p w:rsidR="00D1025F" w:rsidRDefault="00D1025F" w:rsidP="00200B49">
            <w:pPr>
              <w:rPr>
                <w:b/>
              </w:rPr>
            </w:pPr>
            <w:r>
              <w:rPr>
                <w:b/>
              </w:rPr>
              <w:t xml:space="preserve">РОССИЙСКАЯ ФЕДЕРАЦИЯ </w:t>
            </w:r>
          </w:p>
        </w:tc>
        <w:tc>
          <w:tcPr>
            <w:tcW w:w="2160" w:type="dxa"/>
          </w:tcPr>
          <w:p w:rsidR="00D1025F" w:rsidRDefault="00D1025F" w:rsidP="00200B49">
            <w:pPr>
              <w:jc w:val="center"/>
              <w:rPr>
                <w:b/>
              </w:rPr>
            </w:pPr>
            <w:r>
              <w:rPr>
                <w:noProof/>
              </w:rPr>
              <w:drawing>
                <wp:anchor distT="0" distB="0" distL="114300" distR="114300" simplePos="0" relativeHeight="251659264" behindDoc="1" locked="0" layoutInCell="1" allowOverlap="1">
                  <wp:simplePos x="0" y="0"/>
                  <wp:positionH relativeFrom="column">
                    <wp:posOffset>228600</wp:posOffset>
                  </wp:positionH>
                  <wp:positionV relativeFrom="paragraph">
                    <wp:posOffset>-113665</wp:posOffset>
                  </wp:positionV>
                  <wp:extent cx="885825" cy="1038225"/>
                  <wp:effectExtent l="0" t="0" r="9525" b="9525"/>
                  <wp:wrapNone/>
                  <wp:docPr id="1" name="Рисунок 1" descr="Бланк%20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ланк%20герб-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5825" cy="1038225"/>
                          </a:xfrm>
                          <a:prstGeom prst="rect">
                            <a:avLst/>
                          </a:prstGeom>
                          <a:noFill/>
                        </pic:spPr>
                      </pic:pic>
                    </a:graphicData>
                  </a:graphic>
                  <wp14:sizeRelH relativeFrom="page">
                    <wp14:pctWidth>0</wp14:pctWidth>
                  </wp14:sizeRelH>
                  <wp14:sizeRelV relativeFrom="page">
                    <wp14:pctHeight>0</wp14:pctHeight>
                  </wp14:sizeRelV>
                </wp:anchor>
              </w:drawing>
            </w:r>
          </w:p>
        </w:tc>
        <w:tc>
          <w:tcPr>
            <w:tcW w:w="4000" w:type="dxa"/>
          </w:tcPr>
          <w:p w:rsidR="00D1025F" w:rsidRDefault="00D1025F" w:rsidP="00200B49">
            <w:pPr>
              <w:jc w:val="center"/>
              <w:rPr>
                <w:b/>
              </w:rPr>
            </w:pPr>
            <w:r>
              <w:rPr>
                <w:b/>
              </w:rPr>
              <w:t>РОССИЯ ФЕДЕРАЦИЯЗЫ</w:t>
            </w:r>
          </w:p>
        </w:tc>
      </w:tr>
      <w:tr w:rsidR="00D1025F" w:rsidTr="00200B49">
        <w:tc>
          <w:tcPr>
            <w:tcW w:w="3527" w:type="dxa"/>
          </w:tcPr>
          <w:p w:rsidR="00D1025F" w:rsidRDefault="00D1025F" w:rsidP="00200B49">
            <w:pPr>
              <w:rPr>
                <w:b/>
              </w:rPr>
            </w:pPr>
            <w:r>
              <w:rPr>
                <w:b/>
              </w:rPr>
              <w:t xml:space="preserve">  РЕСПУБЛИКА ХАКАСИЯ</w:t>
            </w:r>
          </w:p>
        </w:tc>
        <w:tc>
          <w:tcPr>
            <w:tcW w:w="2160" w:type="dxa"/>
          </w:tcPr>
          <w:p w:rsidR="00D1025F" w:rsidRDefault="00D1025F" w:rsidP="00200B49">
            <w:pPr>
              <w:jc w:val="center"/>
              <w:rPr>
                <w:b/>
              </w:rPr>
            </w:pPr>
          </w:p>
        </w:tc>
        <w:tc>
          <w:tcPr>
            <w:tcW w:w="4000" w:type="dxa"/>
          </w:tcPr>
          <w:p w:rsidR="00D1025F" w:rsidRDefault="00D1025F" w:rsidP="00200B49">
            <w:pPr>
              <w:jc w:val="center"/>
              <w:rPr>
                <w:b/>
              </w:rPr>
            </w:pPr>
            <w:r>
              <w:rPr>
                <w:b/>
              </w:rPr>
              <w:t>ХАКАС РЕСПУБЛИКА</w:t>
            </w:r>
          </w:p>
        </w:tc>
      </w:tr>
      <w:tr w:rsidR="00D1025F" w:rsidTr="00200B49">
        <w:tc>
          <w:tcPr>
            <w:tcW w:w="3527" w:type="dxa"/>
          </w:tcPr>
          <w:p w:rsidR="00D1025F" w:rsidRDefault="00D1025F" w:rsidP="00200B49">
            <w:pPr>
              <w:jc w:val="center"/>
              <w:rPr>
                <w:b/>
              </w:rPr>
            </w:pPr>
          </w:p>
        </w:tc>
        <w:tc>
          <w:tcPr>
            <w:tcW w:w="2160" w:type="dxa"/>
          </w:tcPr>
          <w:p w:rsidR="00D1025F" w:rsidRDefault="00D1025F" w:rsidP="00200B49">
            <w:pPr>
              <w:jc w:val="center"/>
              <w:rPr>
                <w:b/>
              </w:rPr>
            </w:pPr>
          </w:p>
        </w:tc>
        <w:tc>
          <w:tcPr>
            <w:tcW w:w="4000" w:type="dxa"/>
          </w:tcPr>
          <w:p w:rsidR="00D1025F" w:rsidRDefault="00D1025F" w:rsidP="00200B49">
            <w:pPr>
              <w:jc w:val="center"/>
              <w:rPr>
                <w:b/>
              </w:rPr>
            </w:pPr>
          </w:p>
        </w:tc>
      </w:tr>
      <w:tr w:rsidR="00D1025F" w:rsidTr="00200B49">
        <w:tc>
          <w:tcPr>
            <w:tcW w:w="3527" w:type="dxa"/>
          </w:tcPr>
          <w:p w:rsidR="00D1025F" w:rsidRDefault="00D1025F" w:rsidP="00200B49">
            <w:pPr>
              <w:rPr>
                <w:b/>
              </w:rPr>
            </w:pPr>
            <w:r>
              <w:rPr>
                <w:b/>
              </w:rPr>
              <w:t>АДМИНИСТРАЦИЯ ГОРОДА ЧЕРНОГОРСКА</w:t>
            </w:r>
          </w:p>
        </w:tc>
        <w:tc>
          <w:tcPr>
            <w:tcW w:w="2160" w:type="dxa"/>
          </w:tcPr>
          <w:p w:rsidR="00D1025F" w:rsidRDefault="00D1025F" w:rsidP="00200B49">
            <w:pPr>
              <w:jc w:val="center"/>
              <w:rPr>
                <w:b/>
              </w:rPr>
            </w:pPr>
          </w:p>
        </w:tc>
        <w:tc>
          <w:tcPr>
            <w:tcW w:w="4000" w:type="dxa"/>
          </w:tcPr>
          <w:p w:rsidR="00D1025F" w:rsidRDefault="00D1025F" w:rsidP="00200B49">
            <w:pPr>
              <w:jc w:val="center"/>
              <w:rPr>
                <w:b/>
              </w:rPr>
            </w:pPr>
            <w:r>
              <w:rPr>
                <w:b/>
              </w:rPr>
              <w:t>ХАРАТАС ГОРОДТЫҢ УСТАА</w:t>
            </w:r>
          </w:p>
        </w:tc>
      </w:tr>
    </w:tbl>
    <w:p w:rsidR="00D1025F" w:rsidRDefault="00D1025F" w:rsidP="00D1025F">
      <w:pPr>
        <w:autoSpaceDE w:val="0"/>
        <w:autoSpaceDN w:val="0"/>
        <w:adjustRightInd w:val="0"/>
      </w:pPr>
    </w:p>
    <w:p w:rsidR="00D1025F" w:rsidRDefault="00D1025F" w:rsidP="00D1025F"/>
    <w:p w:rsidR="00D1025F" w:rsidRDefault="00D1025F" w:rsidP="00D1025F"/>
    <w:p w:rsidR="00D1025F" w:rsidRDefault="00D1025F" w:rsidP="00D1025F">
      <w:pPr>
        <w:jc w:val="center"/>
        <w:rPr>
          <w:b/>
          <w:sz w:val="32"/>
          <w:szCs w:val="32"/>
        </w:rPr>
      </w:pPr>
      <w:r>
        <w:rPr>
          <w:b/>
          <w:sz w:val="32"/>
          <w:szCs w:val="32"/>
        </w:rPr>
        <w:t>ПОСТАНОВЛЕНИЕ</w:t>
      </w:r>
    </w:p>
    <w:p w:rsidR="00D1025F" w:rsidRDefault="00D1025F" w:rsidP="00D1025F"/>
    <w:p w:rsidR="00D1025F" w:rsidRPr="00D15D18" w:rsidRDefault="00D1025F" w:rsidP="00D1025F">
      <w:pPr>
        <w:tabs>
          <w:tab w:val="left" w:pos="3960"/>
          <w:tab w:val="left" w:pos="7200"/>
        </w:tabs>
        <w:rPr>
          <w:sz w:val="24"/>
          <w:szCs w:val="24"/>
        </w:rPr>
      </w:pPr>
      <w:r w:rsidRPr="00D15D18">
        <w:rPr>
          <w:sz w:val="24"/>
          <w:szCs w:val="24"/>
        </w:rPr>
        <w:t>от _</w:t>
      </w:r>
      <w:r>
        <w:rPr>
          <w:sz w:val="24"/>
          <w:szCs w:val="24"/>
        </w:rPr>
        <w:t>18.12</w:t>
      </w:r>
      <w:r w:rsidRPr="00D15D18">
        <w:rPr>
          <w:sz w:val="24"/>
          <w:szCs w:val="24"/>
        </w:rPr>
        <w:t xml:space="preserve">_ </w:t>
      </w:r>
      <w:smartTag w:uri="urn:schemas-microsoft-com:office:smarttags" w:element="metricconverter">
        <w:smartTagPr>
          <w:attr w:name="ProductID" w:val="2015 г"/>
        </w:smartTagPr>
        <w:r w:rsidRPr="00D15D18">
          <w:rPr>
            <w:sz w:val="24"/>
            <w:szCs w:val="24"/>
          </w:rPr>
          <w:t>2015 г</w:t>
        </w:r>
      </w:smartTag>
      <w:r w:rsidRPr="00D15D18">
        <w:rPr>
          <w:sz w:val="24"/>
          <w:szCs w:val="24"/>
        </w:rPr>
        <w:t>.</w:t>
      </w:r>
      <w:r w:rsidRPr="00D15D18">
        <w:rPr>
          <w:sz w:val="24"/>
          <w:szCs w:val="24"/>
        </w:rPr>
        <w:tab/>
      </w:r>
      <w:r w:rsidRPr="00D15D18">
        <w:rPr>
          <w:b/>
          <w:sz w:val="24"/>
          <w:szCs w:val="24"/>
        </w:rPr>
        <w:t xml:space="preserve">г. Черногорск                     </w:t>
      </w:r>
      <w:r w:rsidRPr="00D15D18">
        <w:rPr>
          <w:sz w:val="24"/>
          <w:szCs w:val="24"/>
        </w:rPr>
        <w:t>№  _</w:t>
      </w:r>
      <w:r>
        <w:rPr>
          <w:sz w:val="24"/>
          <w:szCs w:val="24"/>
        </w:rPr>
        <w:t>4146-п</w:t>
      </w:r>
      <w:r w:rsidRPr="00D15D18">
        <w:rPr>
          <w:sz w:val="24"/>
          <w:szCs w:val="24"/>
        </w:rPr>
        <w:t>_</w:t>
      </w:r>
    </w:p>
    <w:p w:rsidR="00D1025F" w:rsidRDefault="00D1025F" w:rsidP="00D1025F">
      <w:pPr>
        <w:tabs>
          <w:tab w:val="left" w:pos="3960"/>
          <w:tab w:val="left" w:pos="7200"/>
        </w:tabs>
        <w:rPr>
          <w:sz w:val="24"/>
          <w:szCs w:val="24"/>
        </w:rPr>
      </w:pPr>
    </w:p>
    <w:p w:rsidR="00D1025F" w:rsidRDefault="00D1025F" w:rsidP="00D1025F">
      <w:pPr>
        <w:tabs>
          <w:tab w:val="left" w:pos="3960"/>
          <w:tab w:val="left" w:pos="7200"/>
        </w:tabs>
      </w:pPr>
    </w:p>
    <w:p w:rsidR="00D1025F" w:rsidRDefault="00D1025F" w:rsidP="00D1025F">
      <w:pPr>
        <w:pStyle w:val="ConsPlusTitle"/>
        <w:rPr>
          <w:b w:val="0"/>
        </w:rPr>
      </w:pPr>
    </w:p>
    <w:p w:rsidR="00D1025F" w:rsidRPr="00D15D18" w:rsidRDefault="00D1025F" w:rsidP="00D1025F">
      <w:pPr>
        <w:pStyle w:val="ConsPlusTitle"/>
        <w:rPr>
          <w:b w:val="0"/>
        </w:rPr>
      </w:pPr>
      <w:r w:rsidRPr="00D15D18">
        <w:rPr>
          <w:b w:val="0"/>
        </w:rPr>
        <w:t>Об утверждении муниципальной программы</w:t>
      </w:r>
    </w:p>
    <w:p w:rsidR="00D1025F" w:rsidRPr="00D15D18" w:rsidRDefault="00D1025F" w:rsidP="00D1025F">
      <w:pPr>
        <w:pStyle w:val="ConsPlusTitle"/>
        <w:rPr>
          <w:b w:val="0"/>
        </w:rPr>
      </w:pPr>
      <w:r w:rsidRPr="00D15D18">
        <w:rPr>
          <w:b w:val="0"/>
        </w:rPr>
        <w:t>"Жилище (2016 - 2020 годы)"</w:t>
      </w:r>
    </w:p>
    <w:p w:rsidR="00D1025F" w:rsidRPr="00D15D18" w:rsidRDefault="00D1025F" w:rsidP="00D1025F">
      <w:pPr>
        <w:pStyle w:val="ConsPlusTitle"/>
        <w:widowControl/>
        <w:rPr>
          <w:b w:val="0"/>
        </w:rPr>
      </w:pPr>
    </w:p>
    <w:p w:rsidR="00D1025F" w:rsidRPr="00D15D18" w:rsidRDefault="00D1025F" w:rsidP="00D1025F">
      <w:pPr>
        <w:autoSpaceDE w:val="0"/>
        <w:autoSpaceDN w:val="0"/>
        <w:adjustRightInd w:val="0"/>
        <w:ind w:firstLine="708"/>
        <w:outlineLvl w:val="0"/>
        <w:rPr>
          <w:sz w:val="24"/>
          <w:szCs w:val="24"/>
        </w:rPr>
      </w:pPr>
      <w:proofErr w:type="gramStart"/>
      <w:r>
        <w:rPr>
          <w:sz w:val="24"/>
          <w:szCs w:val="24"/>
        </w:rPr>
        <w:t>Руководствуясь Федеральным Законом от 06.10.2003г. № 131 ФЗ «Об общих принципах организации местного самоуправления в Российской Федерации,</w:t>
      </w:r>
      <w:r w:rsidRPr="00D15D18">
        <w:rPr>
          <w:sz w:val="24"/>
          <w:szCs w:val="24"/>
        </w:rPr>
        <w:t xml:space="preserve">  государственной программой Республики Хакасия «Жилище (2016-2020 годы)», утвержденной Постановлением Правительства Республики Хакасия от 27.10.2015 № 555, </w:t>
      </w:r>
      <w:hyperlink r:id="rId6" w:history="1">
        <w:r w:rsidRPr="002C2E1E">
          <w:rPr>
            <w:rFonts w:eastAsia="Calibri"/>
            <w:color w:val="000000"/>
            <w:sz w:val="24"/>
            <w:szCs w:val="24"/>
          </w:rPr>
          <w:t>Постановлением</w:t>
        </w:r>
      </w:hyperlink>
      <w:r w:rsidRPr="002C2E1E">
        <w:rPr>
          <w:rFonts w:eastAsia="Calibri"/>
          <w:color w:val="000000"/>
          <w:sz w:val="24"/>
          <w:szCs w:val="24"/>
        </w:rPr>
        <w:t xml:space="preserve"> Администрации г. Черногорска от 01.12.2009 N 3284-п "Об утверждении Положения о порядке разработки, утверждения и реализации долгосрочных целевых программ и ведомственных целевых программ города Черногорска"</w:t>
      </w:r>
      <w:r w:rsidRPr="002C2E1E">
        <w:rPr>
          <w:color w:val="000000"/>
          <w:sz w:val="24"/>
          <w:szCs w:val="24"/>
        </w:rPr>
        <w:t xml:space="preserve"> руков</w:t>
      </w:r>
      <w:r w:rsidRPr="00D15D18">
        <w:rPr>
          <w:sz w:val="24"/>
          <w:szCs w:val="24"/>
        </w:rPr>
        <w:t>одствуясь статьей</w:t>
      </w:r>
      <w:proofErr w:type="gramEnd"/>
      <w:r w:rsidRPr="00D15D18">
        <w:rPr>
          <w:sz w:val="24"/>
          <w:szCs w:val="24"/>
        </w:rPr>
        <w:t xml:space="preserve"> 26 Устава муниципального образования город Черногорск,</w:t>
      </w:r>
    </w:p>
    <w:p w:rsidR="00D1025F" w:rsidRPr="00D15D18" w:rsidRDefault="00D1025F" w:rsidP="00D1025F">
      <w:pPr>
        <w:autoSpaceDE w:val="0"/>
        <w:autoSpaceDN w:val="0"/>
        <w:adjustRightInd w:val="0"/>
        <w:ind w:firstLine="540"/>
        <w:rPr>
          <w:sz w:val="24"/>
          <w:szCs w:val="24"/>
        </w:rPr>
      </w:pPr>
    </w:p>
    <w:p w:rsidR="00D1025F" w:rsidRPr="00D15D18" w:rsidRDefault="00D1025F" w:rsidP="00D1025F">
      <w:pPr>
        <w:autoSpaceDE w:val="0"/>
        <w:autoSpaceDN w:val="0"/>
        <w:adjustRightInd w:val="0"/>
        <w:ind w:firstLine="540"/>
        <w:rPr>
          <w:sz w:val="24"/>
          <w:szCs w:val="24"/>
        </w:rPr>
      </w:pPr>
      <w:r w:rsidRPr="00D15D18">
        <w:rPr>
          <w:sz w:val="24"/>
          <w:szCs w:val="24"/>
        </w:rPr>
        <w:br/>
        <w:t xml:space="preserve">                                                   ПОСТАНОВЛЯЮ:</w:t>
      </w:r>
    </w:p>
    <w:p w:rsidR="00D1025F" w:rsidRPr="00D15D18" w:rsidRDefault="00D1025F" w:rsidP="00D1025F">
      <w:pPr>
        <w:pStyle w:val="ConsPlusTitlePage"/>
        <w:rPr>
          <w:sz w:val="24"/>
          <w:szCs w:val="24"/>
        </w:rPr>
      </w:pPr>
    </w:p>
    <w:p w:rsidR="00D1025F" w:rsidRPr="00D15D18" w:rsidRDefault="00D1025F" w:rsidP="00D1025F">
      <w:pPr>
        <w:pStyle w:val="ConsPlusNormal"/>
        <w:ind w:firstLine="540"/>
        <w:jc w:val="both"/>
        <w:rPr>
          <w:szCs w:val="24"/>
        </w:rPr>
      </w:pPr>
    </w:p>
    <w:p w:rsidR="00D1025F" w:rsidRPr="00D15D18" w:rsidRDefault="00D1025F" w:rsidP="00D1025F">
      <w:pPr>
        <w:pStyle w:val="ConsPlusNormal"/>
        <w:ind w:firstLine="540"/>
        <w:jc w:val="both"/>
        <w:rPr>
          <w:szCs w:val="24"/>
        </w:rPr>
      </w:pPr>
      <w:r w:rsidRPr="00D15D18">
        <w:rPr>
          <w:szCs w:val="24"/>
        </w:rPr>
        <w:t xml:space="preserve">1. Утвердить муниципальную </w:t>
      </w:r>
      <w:hyperlink w:anchor="P38" w:history="1">
        <w:r w:rsidRPr="00D15D18">
          <w:rPr>
            <w:color w:val="000000"/>
            <w:szCs w:val="24"/>
          </w:rPr>
          <w:t>программу</w:t>
        </w:r>
      </w:hyperlink>
      <w:r w:rsidRPr="00D15D18">
        <w:rPr>
          <w:color w:val="000000"/>
          <w:szCs w:val="24"/>
        </w:rPr>
        <w:t xml:space="preserve"> </w:t>
      </w:r>
      <w:r w:rsidRPr="00D15D18">
        <w:rPr>
          <w:szCs w:val="24"/>
        </w:rPr>
        <w:t>"Жилище (2016 - 2020 годы)" согласно приложению.</w:t>
      </w:r>
    </w:p>
    <w:p w:rsidR="00D1025F" w:rsidRPr="00D15D18" w:rsidRDefault="00D1025F" w:rsidP="00D1025F">
      <w:pPr>
        <w:pStyle w:val="ConsPlusNormal"/>
        <w:ind w:firstLine="540"/>
        <w:jc w:val="both"/>
        <w:rPr>
          <w:szCs w:val="24"/>
        </w:rPr>
      </w:pPr>
      <w:r w:rsidRPr="00D15D18">
        <w:rPr>
          <w:szCs w:val="24"/>
        </w:rPr>
        <w:t>2. Опубликовать настоящее Постановление в газете "Черногорск" и на официальном сайте города Черногорска.</w:t>
      </w:r>
    </w:p>
    <w:p w:rsidR="00D1025F" w:rsidRPr="00D15D18" w:rsidRDefault="00D1025F" w:rsidP="00D1025F">
      <w:pPr>
        <w:pStyle w:val="ConsPlusNormal"/>
        <w:ind w:firstLine="540"/>
        <w:jc w:val="both"/>
        <w:rPr>
          <w:szCs w:val="24"/>
        </w:rPr>
      </w:pPr>
      <w:r w:rsidRPr="00D15D18">
        <w:rPr>
          <w:szCs w:val="24"/>
        </w:rPr>
        <w:t>3. Настоящее Постановление вступает в силу с момента опубликования.</w:t>
      </w:r>
    </w:p>
    <w:p w:rsidR="00D1025F" w:rsidRPr="00D15D18" w:rsidRDefault="00D1025F" w:rsidP="00D1025F">
      <w:pPr>
        <w:pStyle w:val="ConsPlusNormal"/>
        <w:ind w:firstLine="540"/>
        <w:jc w:val="both"/>
        <w:rPr>
          <w:szCs w:val="24"/>
        </w:rPr>
      </w:pPr>
      <w:r w:rsidRPr="00D15D18">
        <w:rPr>
          <w:szCs w:val="24"/>
        </w:rPr>
        <w:t xml:space="preserve">4. </w:t>
      </w:r>
      <w:proofErr w:type="gramStart"/>
      <w:r w:rsidRPr="00D15D18">
        <w:rPr>
          <w:szCs w:val="24"/>
        </w:rPr>
        <w:t>Контроль за</w:t>
      </w:r>
      <w:proofErr w:type="gramEnd"/>
      <w:r w:rsidRPr="00D15D18">
        <w:rPr>
          <w:szCs w:val="24"/>
        </w:rPr>
        <w:t xml:space="preserve"> исполнением настоящего Постановления возложить на заместителя Главы администрации города Черногорска по строительству и архитектуре.</w:t>
      </w:r>
    </w:p>
    <w:p w:rsidR="00D1025F" w:rsidRPr="00D15D18" w:rsidRDefault="00D1025F" w:rsidP="00D1025F">
      <w:pPr>
        <w:pStyle w:val="ConsPlusNormal"/>
        <w:jc w:val="center"/>
        <w:rPr>
          <w:szCs w:val="24"/>
        </w:rPr>
      </w:pPr>
    </w:p>
    <w:p w:rsidR="00D1025F" w:rsidRPr="00D15D18" w:rsidRDefault="00D1025F" w:rsidP="00D1025F">
      <w:pPr>
        <w:pStyle w:val="ConsPlusNormal"/>
        <w:jc w:val="center"/>
        <w:rPr>
          <w:szCs w:val="24"/>
        </w:rPr>
      </w:pPr>
    </w:p>
    <w:p w:rsidR="00D1025F" w:rsidRDefault="00D1025F" w:rsidP="00D1025F">
      <w:pPr>
        <w:pStyle w:val="ConsPlusNormal"/>
        <w:jc w:val="center"/>
        <w:rPr>
          <w:szCs w:val="24"/>
        </w:rPr>
      </w:pPr>
    </w:p>
    <w:p w:rsidR="00D1025F" w:rsidRDefault="00D1025F" w:rsidP="00D1025F">
      <w:pPr>
        <w:pStyle w:val="ConsPlusNormal"/>
        <w:jc w:val="center"/>
        <w:rPr>
          <w:szCs w:val="24"/>
        </w:rPr>
      </w:pPr>
    </w:p>
    <w:p w:rsidR="00D1025F" w:rsidRPr="00D15D18" w:rsidRDefault="00D1025F" w:rsidP="00D1025F">
      <w:pPr>
        <w:pStyle w:val="ConsPlusNormal"/>
        <w:jc w:val="center"/>
        <w:rPr>
          <w:szCs w:val="24"/>
        </w:rPr>
      </w:pPr>
    </w:p>
    <w:p w:rsidR="00D1025F" w:rsidRPr="00D15D18" w:rsidRDefault="00D1025F" w:rsidP="00D1025F">
      <w:pPr>
        <w:pStyle w:val="ConsPlusNormal"/>
        <w:jc w:val="center"/>
        <w:rPr>
          <w:szCs w:val="24"/>
        </w:rPr>
      </w:pPr>
    </w:p>
    <w:p w:rsidR="00D1025F" w:rsidRPr="00D15D18" w:rsidRDefault="00D1025F" w:rsidP="00D1025F">
      <w:pPr>
        <w:pStyle w:val="ConsPlusNormal"/>
        <w:jc w:val="center"/>
        <w:rPr>
          <w:szCs w:val="24"/>
        </w:rPr>
      </w:pPr>
    </w:p>
    <w:p w:rsidR="00D1025F" w:rsidRPr="00D15D18" w:rsidRDefault="00D1025F" w:rsidP="00D1025F">
      <w:pPr>
        <w:pStyle w:val="ConsPlusNormal"/>
        <w:rPr>
          <w:szCs w:val="24"/>
        </w:rPr>
      </w:pPr>
      <w:r w:rsidRPr="00D15D18">
        <w:rPr>
          <w:szCs w:val="24"/>
        </w:rPr>
        <w:t>Глава города Черногорска                                                             В.В. Белоногов</w:t>
      </w:r>
    </w:p>
    <w:p w:rsidR="00D1025F" w:rsidRPr="00D15D18" w:rsidRDefault="00D1025F" w:rsidP="00D1025F">
      <w:pPr>
        <w:pStyle w:val="ConsPlusNormal"/>
        <w:rPr>
          <w:szCs w:val="24"/>
        </w:rPr>
      </w:pPr>
    </w:p>
    <w:p w:rsidR="00D1025F" w:rsidRDefault="00D1025F" w:rsidP="00D1025F">
      <w:pPr>
        <w:pStyle w:val="ConsPlusNormal"/>
      </w:pPr>
    </w:p>
    <w:p w:rsidR="00D1025F" w:rsidRDefault="00D1025F" w:rsidP="00D1025F">
      <w:pPr>
        <w:pStyle w:val="ConsPlusNormal"/>
        <w:jc w:val="right"/>
      </w:pPr>
    </w:p>
    <w:p w:rsidR="00D1025F" w:rsidRDefault="00D1025F" w:rsidP="00D1025F">
      <w:pPr>
        <w:pStyle w:val="ConsPlusNormal"/>
        <w:jc w:val="right"/>
      </w:pPr>
    </w:p>
    <w:p w:rsidR="00D1025F" w:rsidRDefault="00D1025F" w:rsidP="00D1025F">
      <w:pPr>
        <w:pStyle w:val="ConsPlusNormal"/>
        <w:jc w:val="right"/>
      </w:pPr>
    </w:p>
    <w:p w:rsidR="00D1025F" w:rsidRDefault="00D1025F" w:rsidP="00D1025F">
      <w:pPr>
        <w:pStyle w:val="ConsPlusNormal"/>
        <w:jc w:val="right"/>
      </w:pPr>
    </w:p>
    <w:p w:rsidR="00D1025F" w:rsidRDefault="00D1025F" w:rsidP="00D1025F">
      <w:pPr>
        <w:pStyle w:val="ConsPlusNormal"/>
        <w:jc w:val="right"/>
      </w:pPr>
    </w:p>
    <w:p w:rsidR="00D1025F" w:rsidRDefault="00D1025F" w:rsidP="00D1025F">
      <w:pPr>
        <w:pStyle w:val="ConsPlusNormal"/>
        <w:jc w:val="right"/>
      </w:pPr>
    </w:p>
    <w:p w:rsidR="00D1025F" w:rsidRDefault="00D1025F" w:rsidP="00D1025F">
      <w:pPr>
        <w:pStyle w:val="ConsPlusNormal"/>
        <w:jc w:val="right"/>
      </w:pPr>
    </w:p>
    <w:p w:rsidR="00D1025F" w:rsidRDefault="00D1025F" w:rsidP="00D1025F">
      <w:pPr>
        <w:pStyle w:val="ConsPlusNormal"/>
        <w:jc w:val="right"/>
      </w:pPr>
    </w:p>
    <w:p w:rsidR="00D1025F" w:rsidRDefault="00D1025F" w:rsidP="00D1025F">
      <w:pPr>
        <w:pStyle w:val="ConsPlusNormal"/>
        <w:jc w:val="right"/>
      </w:pPr>
    </w:p>
    <w:p w:rsidR="00D1025F" w:rsidRDefault="00D1025F" w:rsidP="00D1025F">
      <w:pPr>
        <w:pStyle w:val="ConsPlusNormal"/>
        <w:jc w:val="right"/>
      </w:pPr>
    </w:p>
    <w:p w:rsidR="00D1025F" w:rsidRPr="006B3963" w:rsidRDefault="00D1025F" w:rsidP="00D1025F">
      <w:pPr>
        <w:pStyle w:val="ConsPlusNormal"/>
        <w:jc w:val="right"/>
        <w:rPr>
          <w:color w:val="000000"/>
          <w:sz w:val="20"/>
        </w:rPr>
      </w:pPr>
    </w:p>
    <w:p w:rsidR="00D1025F" w:rsidRPr="006B3963" w:rsidRDefault="00D1025F" w:rsidP="00D1025F">
      <w:pPr>
        <w:pStyle w:val="ConsPlusNormal"/>
        <w:tabs>
          <w:tab w:val="left" w:pos="5610"/>
          <w:tab w:val="right" w:pos="9354"/>
        </w:tabs>
        <w:rPr>
          <w:color w:val="000000"/>
          <w:sz w:val="20"/>
        </w:rPr>
      </w:pPr>
      <w:r>
        <w:rPr>
          <w:color w:val="000000"/>
          <w:sz w:val="20"/>
        </w:rPr>
        <w:tab/>
      </w:r>
      <w:r w:rsidRPr="006B3963">
        <w:rPr>
          <w:color w:val="000000"/>
          <w:sz w:val="20"/>
        </w:rPr>
        <w:t>Приложение</w:t>
      </w:r>
      <w:r>
        <w:rPr>
          <w:color w:val="000000"/>
          <w:sz w:val="20"/>
        </w:rPr>
        <w:t xml:space="preserve"> </w:t>
      </w:r>
      <w:r w:rsidRPr="006B3963">
        <w:rPr>
          <w:color w:val="000000"/>
          <w:sz w:val="20"/>
        </w:rPr>
        <w:t>к Постановлению</w:t>
      </w:r>
    </w:p>
    <w:p w:rsidR="00D1025F" w:rsidRPr="006B3963" w:rsidRDefault="00D1025F" w:rsidP="00D1025F">
      <w:pPr>
        <w:pStyle w:val="ConsPlusNormal"/>
        <w:tabs>
          <w:tab w:val="left" w:pos="6660"/>
          <w:tab w:val="right" w:pos="9354"/>
        </w:tabs>
        <w:rPr>
          <w:color w:val="000000"/>
          <w:sz w:val="20"/>
        </w:rPr>
      </w:pPr>
      <w:r>
        <w:rPr>
          <w:color w:val="000000"/>
          <w:sz w:val="20"/>
        </w:rPr>
        <w:t xml:space="preserve">                                                                                                                </w:t>
      </w:r>
      <w:r w:rsidRPr="006B3963">
        <w:rPr>
          <w:color w:val="000000"/>
          <w:sz w:val="20"/>
        </w:rPr>
        <w:t xml:space="preserve">Главы </w:t>
      </w:r>
      <w:r>
        <w:rPr>
          <w:color w:val="000000"/>
          <w:sz w:val="20"/>
        </w:rPr>
        <w:t xml:space="preserve">Администрации </w:t>
      </w:r>
      <w:r w:rsidRPr="006B3963">
        <w:rPr>
          <w:color w:val="000000"/>
          <w:sz w:val="20"/>
        </w:rPr>
        <w:t>города Черногорска</w:t>
      </w:r>
    </w:p>
    <w:p w:rsidR="00D1025F" w:rsidRPr="006B3963" w:rsidRDefault="00D1025F" w:rsidP="00D1025F">
      <w:pPr>
        <w:pStyle w:val="ConsPlusNormal"/>
        <w:tabs>
          <w:tab w:val="left" w:pos="5595"/>
          <w:tab w:val="left" w:pos="6720"/>
          <w:tab w:val="right" w:pos="9354"/>
        </w:tabs>
        <w:rPr>
          <w:color w:val="000000"/>
          <w:sz w:val="20"/>
        </w:rPr>
      </w:pPr>
      <w:r>
        <w:rPr>
          <w:color w:val="000000"/>
          <w:sz w:val="20"/>
        </w:rPr>
        <w:tab/>
      </w:r>
      <w:r w:rsidRPr="006B3963">
        <w:rPr>
          <w:color w:val="000000"/>
          <w:sz w:val="20"/>
        </w:rPr>
        <w:t>от _____________</w:t>
      </w:r>
      <w:r>
        <w:rPr>
          <w:color w:val="000000"/>
          <w:sz w:val="20"/>
        </w:rPr>
        <w:t xml:space="preserve"> №</w:t>
      </w:r>
      <w:r w:rsidRPr="006B3963">
        <w:rPr>
          <w:color w:val="000000"/>
          <w:sz w:val="20"/>
        </w:rPr>
        <w:t xml:space="preserve"> ______</w:t>
      </w:r>
    </w:p>
    <w:p w:rsidR="00D1025F" w:rsidRPr="00DA56FC" w:rsidRDefault="00D1025F" w:rsidP="00D1025F">
      <w:pPr>
        <w:pStyle w:val="ConsPlusNormal"/>
        <w:jc w:val="center"/>
        <w:rPr>
          <w:color w:val="000000"/>
          <w:sz w:val="26"/>
          <w:szCs w:val="26"/>
        </w:rPr>
      </w:pPr>
    </w:p>
    <w:p w:rsidR="00D1025F" w:rsidRDefault="00D1025F" w:rsidP="00D1025F">
      <w:pPr>
        <w:pStyle w:val="ConsPlusTitle"/>
        <w:jc w:val="center"/>
        <w:rPr>
          <w:color w:val="000000"/>
          <w:sz w:val="26"/>
          <w:szCs w:val="26"/>
        </w:rPr>
      </w:pPr>
      <w:bookmarkStart w:id="0" w:name="P38"/>
      <w:bookmarkEnd w:id="0"/>
    </w:p>
    <w:p w:rsidR="00D1025F" w:rsidRPr="00DA56FC" w:rsidRDefault="00D1025F" w:rsidP="00D1025F">
      <w:pPr>
        <w:pStyle w:val="ConsPlusTitle"/>
        <w:jc w:val="center"/>
        <w:rPr>
          <w:color w:val="000000"/>
          <w:sz w:val="26"/>
          <w:szCs w:val="26"/>
        </w:rPr>
      </w:pPr>
      <w:r w:rsidRPr="00DA56FC">
        <w:rPr>
          <w:color w:val="000000"/>
          <w:sz w:val="26"/>
          <w:szCs w:val="26"/>
        </w:rPr>
        <w:t>МУНИЦИПАЛЬНАЯ ПРОГРАММА</w:t>
      </w:r>
    </w:p>
    <w:p w:rsidR="00D1025F" w:rsidRPr="00DA56FC" w:rsidRDefault="00D1025F" w:rsidP="00D1025F">
      <w:pPr>
        <w:pStyle w:val="ConsPlusTitle"/>
        <w:jc w:val="center"/>
        <w:rPr>
          <w:color w:val="000000"/>
          <w:sz w:val="26"/>
          <w:szCs w:val="26"/>
        </w:rPr>
      </w:pPr>
      <w:r w:rsidRPr="00DA56FC">
        <w:rPr>
          <w:color w:val="000000"/>
          <w:sz w:val="26"/>
          <w:szCs w:val="26"/>
        </w:rPr>
        <w:t>"ЖИЛИЩЕ (2016 - 2020 ГОДЫ)"</w:t>
      </w:r>
    </w:p>
    <w:p w:rsidR="00D1025F" w:rsidRDefault="00D1025F" w:rsidP="00D1025F">
      <w:pPr>
        <w:pStyle w:val="ConsPlusNormal"/>
        <w:ind w:firstLine="540"/>
        <w:jc w:val="both"/>
        <w:rPr>
          <w:color w:val="000000"/>
          <w:sz w:val="20"/>
        </w:rPr>
      </w:pPr>
    </w:p>
    <w:p w:rsidR="00D1025F" w:rsidRPr="006B3963" w:rsidRDefault="00D1025F" w:rsidP="00D1025F">
      <w:pPr>
        <w:pStyle w:val="ConsPlusNormal"/>
        <w:ind w:firstLine="540"/>
        <w:jc w:val="both"/>
        <w:rPr>
          <w:color w:val="000000"/>
          <w:sz w:val="20"/>
        </w:rPr>
      </w:pPr>
      <w:r w:rsidRPr="006B3963">
        <w:rPr>
          <w:color w:val="000000"/>
          <w:sz w:val="20"/>
        </w:rPr>
        <w:t>1. Паспорт Программы</w:t>
      </w:r>
    </w:p>
    <w:p w:rsidR="00D1025F" w:rsidRPr="006B3963" w:rsidRDefault="00D1025F" w:rsidP="00D1025F">
      <w:pPr>
        <w:pStyle w:val="ConsPlusNormal"/>
        <w:jc w:val="center"/>
        <w:rPr>
          <w:color w:val="000000"/>
          <w:sz w:val="20"/>
        </w:rPr>
      </w:pPr>
    </w:p>
    <w:p w:rsidR="00D1025F" w:rsidRPr="006B3963" w:rsidRDefault="00D1025F" w:rsidP="00D1025F">
      <w:pPr>
        <w:pStyle w:val="ConsPlusNormal"/>
        <w:ind w:firstLine="540"/>
        <w:jc w:val="both"/>
        <w:rPr>
          <w:color w:val="000000"/>
          <w:sz w:val="20"/>
        </w:rPr>
      </w:pPr>
      <w:r w:rsidRPr="006B3963">
        <w:rPr>
          <w:color w:val="000000"/>
          <w:sz w:val="20"/>
        </w:rPr>
        <w:t>Наименование Программы: муниципальная программа "Жилище (2016 - 2020 годы)".</w:t>
      </w:r>
    </w:p>
    <w:p w:rsidR="00D1025F" w:rsidRPr="006B3963" w:rsidRDefault="00D1025F" w:rsidP="00D1025F">
      <w:pPr>
        <w:pStyle w:val="ConsPlusNormal"/>
        <w:ind w:firstLine="540"/>
        <w:jc w:val="both"/>
        <w:rPr>
          <w:color w:val="000000"/>
          <w:sz w:val="20"/>
        </w:rPr>
      </w:pPr>
      <w:r w:rsidRPr="006B3963">
        <w:rPr>
          <w:color w:val="000000"/>
          <w:sz w:val="20"/>
        </w:rPr>
        <w:t xml:space="preserve">Основание для разработки Программы: Федеральный </w:t>
      </w:r>
      <w:hyperlink r:id="rId7" w:history="1">
        <w:r w:rsidRPr="006B3963">
          <w:rPr>
            <w:color w:val="000000"/>
            <w:sz w:val="20"/>
          </w:rPr>
          <w:t>закон</w:t>
        </w:r>
      </w:hyperlink>
      <w:r w:rsidRPr="006B3963">
        <w:rPr>
          <w:color w:val="000000"/>
          <w:sz w:val="20"/>
        </w:rPr>
        <w:t xml:space="preserve"> от 06.10.2003 N 131-ФЗ "Об общих принципах организации местного самоуправления в Российской Федерации"; Постановлением Правительства Республики Хакасия от 27.10.2015 № 555 "Об утверждении государственной программой Республики Хакасия «Жилище (2016-2020 годы)»; </w:t>
      </w:r>
      <w:hyperlink r:id="rId8" w:history="1">
        <w:r w:rsidRPr="006B3963">
          <w:rPr>
            <w:color w:val="000000"/>
            <w:sz w:val="20"/>
          </w:rPr>
          <w:t>Устав</w:t>
        </w:r>
      </w:hyperlink>
      <w:r w:rsidRPr="006B3963">
        <w:rPr>
          <w:color w:val="000000"/>
          <w:sz w:val="20"/>
        </w:rPr>
        <w:t xml:space="preserve"> города Черногорска; </w:t>
      </w:r>
      <w:hyperlink r:id="rId9" w:history="1">
        <w:r w:rsidRPr="006B3963">
          <w:rPr>
            <w:color w:val="000000"/>
            <w:sz w:val="20"/>
          </w:rPr>
          <w:t>Постановление</w:t>
        </w:r>
      </w:hyperlink>
      <w:r w:rsidRPr="006B3963">
        <w:rPr>
          <w:color w:val="000000"/>
          <w:sz w:val="20"/>
        </w:rPr>
        <w:t xml:space="preserve"> Администрации г. Черногорска от 01.12.2009 N 3284-п "Об утверждении Положения о порядке разработки, утверждения и реализации долгосрочных целевых программ и ведомственных целевых программ города Черногорска".</w:t>
      </w:r>
    </w:p>
    <w:p w:rsidR="00D1025F" w:rsidRPr="006B3963" w:rsidRDefault="00D1025F" w:rsidP="00D1025F">
      <w:pPr>
        <w:pStyle w:val="ConsPlusNormal"/>
        <w:ind w:firstLine="540"/>
        <w:jc w:val="both"/>
        <w:rPr>
          <w:color w:val="000000"/>
          <w:sz w:val="20"/>
        </w:rPr>
      </w:pPr>
      <w:r w:rsidRPr="006B3963">
        <w:rPr>
          <w:color w:val="000000"/>
          <w:sz w:val="20"/>
        </w:rPr>
        <w:t>Муниципальный заказчик Программы: Администрация города Черногорска.</w:t>
      </w:r>
    </w:p>
    <w:p w:rsidR="00D1025F" w:rsidRPr="006B3963" w:rsidRDefault="00D1025F" w:rsidP="00D1025F">
      <w:pPr>
        <w:pStyle w:val="ConsPlusNormal"/>
        <w:ind w:firstLine="540"/>
        <w:jc w:val="both"/>
        <w:rPr>
          <w:color w:val="000000"/>
          <w:sz w:val="20"/>
        </w:rPr>
      </w:pPr>
      <w:r w:rsidRPr="006B3963">
        <w:rPr>
          <w:color w:val="000000"/>
          <w:sz w:val="20"/>
        </w:rPr>
        <w:t>Разработчик Программы: Администрация города Черногорска; отдел по строительству и архитектурно-строительному надзору; отдел экономики и прогнозирования.</w:t>
      </w:r>
    </w:p>
    <w:tbl>
      <w:tblPr>
        <w:tblW w:w="9638" w:type="dxa"/>
        <w:tblLayout w:type="fixed"/>
        <w:tblCellMar>
          <w:top w:w="102" w:type="dxa"/>
          <w:left w:w="62" w:type="dxa"/>
          <w:bottom w:w="102" w:type="dxa"/>
          <w:right w:w="62" w:type="dxa"/>
        </w:tblCellMar>
        <w:tblLook w:val="0000" w:firstRow="0" w:lastRow="0" w:firstColumn="0" w:lastColumn="0" w:noHBand="0" w:noVBand="0"/>
      </w:tblPr>
      <w:tblGrid>
        <w:gridCol w:w="2381"/>
        <w:gridCol w:w="171"/>
        <w:gridCol w:w="7086"/>
      </w:tblGrid>
      <w:tr w:rsidR="00D1025F" w:rsidRPr="006B3963" w:rsidTr="00200B49">
        <w:tc>
          <w:tcPr>
            <w:tcW w:w="2381" w:type="dxa"/>
          </w:tcPr>
          <w:p w:rsidR="00D1025F" w:rsidRPr="006B3963" w:rsidRDefault="00D1025F" w:rsidP="00200B49">
            <w:pPr>
              <w:rPr>
                <w:color w:val="000000"/>
              </w:rPr>
            </w:pPr>
            <w:r w:rsidRPr="006B3963">
              <w:rPr>
                <w:color w:val="000000"/>
              </w:rPr>
              <w:t>Цель</w:t>
            </w:r>
          </w:p>
        </w:tc>
        <w:tc>
          <w:tcPr>
            <w:tcW w:w="171" w:type="dxa"/>
          </w:tcPr>
          <w:p w:rsidR="00D1025F" w:rsidRPr="006B3963" w:rsidRDefault="00D1025F" w:rsidP="00200B49">
            <w:pPr>
              <w:rPr>
                <w:color w:val="000000"/>
              </w:rPr>
            </w:pPr>
            <w:r w:rsidRPr="006B3963">
              <w:rPr>
                <w:color w:val="000000"/>
              </w:rPr>
              <w:t>-</w:t>
            </w:r>
          </w:p>
        </w:tc>
        <w:tc>
          <w:tcPr>
            <w:tcW w:w="7086" w:type="dxa"/>
          </w:tcPr>
          <w:p w:rsidR="00D1025F" w:rsidRPr="006B3963" w:rsidRDefault="00D1025F" w:rsidP="00200B49">
            <w:pPr>
              <w:rPr>
                <w:color w:val="000000"/>
              </w:rPr>
            </w:pPr>
            <w:r w:rsidRPr="006B3963">
              <w:rPr>
                <w:color w:val="000000"/>
              </w:rPr>
              <w:t>обеспечение жителей Республики Хакасия доступным и безопасным жильем</w:t>
            </w:r>
          </w:p>
        </w:tc>
      </w:tr>
      <w:tr w:rsidR="00D1025F" w:rsidRPr="006B3963" w:rsidTr="00200B49">
        <w:tc>
          <w:tcPr>
            <w:tcW w:w="2381" w:type="dxa"/>
          </w:tcPr>
          <w:p w:rsidR="00D1025F" w:rsidRPr="006B3963" w:rsidRDefault="00D1025F" w:rsidP="00200B49">
            <w:pPr>
              <w:pStyle w:val="ConsPlusNormal"/>
              <w:jc w:val="both"/>
              <w:rPr>
                <w:color w:val="000000"/>
                <w:sz w:val="20"/>
              </w:rPr>
            </w:pPr>
          </w:p>
        </w:tc>
        <w:tc>
          <w:tcPr>
            <w:tcW w:w="171" w:type="dxa"/>
          </w:tcPr>
          <w:p w:rsidR="00D1025F" w:rsidRPr="006B3963" w:rsidRDefault="00D1025F" w:rsidP="00200B49">
            <w:pPr>
              <w:pStyle w:val="ConsPlusNormal"/>
              <w:jc w:val="both"/>
              <w:rPr>
                <w:color w:val="000000"/>
                <w:sz w:val="20"/>
              </w:rPr>
            </w:pPr>
          </w:p>
        </w:tc>
        <w:tc>
          <w:tcPr>
            <w:tcW w:w="7086" w:type="dxa"/>
          </w:tcPr>
          <w:p w:rsidR="00D1025F" w:rsidRPr="006B3963" w:rsidRDefault="00D1025F" w:rsidP="00200B49">
            <w:pPr>
              <w:pStyle w:val="ConsPlusNormal"/>
              <w:jc w:val="both"/>
              <w:rPr>
                <w:color w:val="000000"/>
                <w:sz w:val="20"/>
              </w:rPr>
            </w:pPr>
          </w:p>
        </w:tc>
      </w:tr>
      <w:tr w:rsidR="00D1025F" w:rsidRPr="006B3963" w:rsidTr="00200B49">
        <w:tc>
          <w:tcPr>
            <w:tcW w:w="2381" w:type="dxa"/>
          </w:tcPr>
          <w:p w:rsidR="00D1025F" w:rsidRPr="006B3963" w:rsidRDefault="00D1025F" w:rsidP="00200B49">
            <w:pPr>
              <w:rPr>
                <w:color w:val="000000"/>
              </w:rPr>
            </w:pPr>
          </w:p>
          <w:p w:rsidR="00D1025F" w:rsidRPr="006B3963" w:rsidRDefault="00D1025F" w:rsidP="00200B49">
            <w:pPr>
              <w:rPr>
                <w:color w:val="000000"/>
              </w:rPr>
            </w:pPr>
            <w:r w:rsidRPr="006B3963">
              <w:rPr>
                <w:color w:val="000000"/>
              </w:rPr>
              <w:t>Задачи</w:t>
            </w:r>
          </w:p>
        </w:tc>
        <w:tc>
          <w:tcPr>
            <w:tcW w:w="171" w:type="dxa"/>
          </w:tcPr>
          <w:p w:rsidR="00D1025F" w:rsidRPr="006B3963" w:rsidRDefault="00D1025F" w:rsidP="00200B49">
            <w:pPr>
              <w:pStyle w:val="ConsPlusNormal"/>
              <w:jc w:val="both"/>
              <w:rPr>
                <w:color w:val="000000"/>
                <w:sz w:val="20"/>
              </w:rPr>
            </w:pPr>
            <w:r w:rsidRPr="006B3963">
              <w:rPr>
                <w:color w:val="000000"/>
                <w:sz w:val="20"/>
              </w:rPr>
              <w:t>-</w:t>
            </w:r>
          </w:p>
        </w:tc>
        <w:tc>
          <w:tcPr>
            <w:tcW w:w="7086" w:type="dxa"/>
          </w:tcPr>
          <w:p w:rsidR="00D1025F" w:rsidRPr="006B3963" w:rsidRDefault="00D1025F" w:rsidP="00200B49">
            <w:pPr>
              <w:rPr>
                <w:color w:val="000000"/>
              </w:rPr>
            </w:pPr>
            <w:hyperlink r:id="rId10" w:history="1">
              <w:r w:rsidRPr="006B3963">
                <w:rPr>
                  <w:color w:val="000000"/>
                </w:rPr>
                <w:t>повышение уровня обеспеченности жильем</w:t>
              </w:r>
            </w:hyperlink>
            <w:r w:rsidRPr="006B3963">
              <w:rPr>
                <w:color w:val="000000"/>
              </w:rPr>
              <w:t xml:space="preserve"> молодых семей;</w:t>
            </w:r>
          </w:p>
          <w:p w:rsidR="00D1025F" w:rsidRPr="006B3963" w:rsidRDefault="00D1025F" w:rsidP="00200B49">
            <w:pPr>
              <w:rPr>
                <w:color w:val="000000"/>
              </w:rPr>
            </w:pPr>
            <w:hyperlink r:id="rId11" w:history="1">
              <w:r w:rsidRPr="006B3963">
                <w:rPr>
                  <w:color w:val="000000"/>
                </w:rPr>
                <w:t>оказание содействия при разработке и утверждении</w:t>
              </w:r>
            </w:hyperlink>
            <w:r w:rsidRPr="006B3963">
              <w:rPr>
                <w:color w:val="000000"/>
              </w:rPr>
              <w:t xml:space="preserve"> документов территориального планирования, градостроительного зонирования и документации по планировке территорий муниципальных образований Республики Хакасия;</w:t>
            </w:r>
          </w:p>
          <w:p w:rsidR="00D1025F" w:rsidRPr="006B3963" w:rsidRDefault="00D1025F" w:rsidP="00200B49">
            <w:pPr>
              <w:rPr>
                <w:color w:val="000000"/>
              </w:rPr>
            </w:pPr>
            <w:hyperlink r:id="rId12" w:history="1">
              <w:r w:rsidRPr="006B3963">
                <w:rPr>
                  <w:color w:val="000000"/>
                </w:rPr>
                <w:t>создание условий для устойчивого функционирования</w:t>
              </w:r>
            </w:hyperlink>
            <w:r w:rsidRPr="006B3963">
              <w:rPr>
                <w:color w:val="000000"/>
              </w:rPr>
              <w:t xml:space="preserve"> жилищного фонда, основных объектов и систем жизнеобеспечения в Республике Хакасия;</w:t>
            </w:r>
          </w:p>
          <w:p w:rsidR="00D1025F" w:rsidRPr="006B3963" w:rsidRDefault="00D1025F" w:rsidP="00200B49">
            <w:pPr>
              <w:rPr>
                <w:color w:val="000000"/>
              </w:rPr>
            </w:pPr>
            <w:hyperlink r:id="rId13" w:history="1">
              <w:r w:rsidRPr="006B3963">
                <w:rPr>
                  <w:color w:val="000000"/>
                </w:rPr>
                <w:t>оказание содействия в обеспечении</w:t>
              </w:r>
            </w:hyperlink>
            <w:r w:rsidRPr="006B3963">
              <w:rPr>
                <w:color w:val="000000"/>
              </w:rPr>
              <w:t xml:space="preserve"> благоустроенным жильем граждан, проживающих в помещениях, не отвечающих установленным требованиям для жилых помещений;</w:t>
            </w:r>
          </w:p>
          <w:p w:rsidR="00D1025F" w:rsidRPr="006B3963" w:rsidRDefault="00D1025F" w:rsidP="00200B49">
            <w:pPr>
              <w:rPr>
                <w:color w:val="000000"/>
              </w:rPr>
            </w:pPr>
            <w:hyperlink r:id="rId14" w:history="1">
              <w:r w:rsidRPr="006B3963">
                <w:rPr>
                  <w:color w:val="000000"/>
                </w:rPr>
                <w:t>повышение доступности жилья и качества</w:t>
              </w:r>
            </w:hyperlink>
            <w:r w:rsidRPr="006B3963">
              <w:rPr>
                <w:color w:val="000000"/>
              </w:rPr>
              <w:t xml:space="preserve"> жилищного обеспечения населения Республики Хакасия;</w:t>
            </w:r>
          </w:p>
          <w:p w:rsidR="00D1025F" w:rsidRPr="006B3963" w:rsidRDefault="00D1025F" w:rsidP="00200B49">
            <w:pPr>
              <w:rPr>
                <w:color w:val="000000"/>
              </w:rPr>
            </w:pPr>
            <w:hyperlink r:id="rId15" w:history="1">
              <w:r w:rsidRPr="006B3963">
                <w:rPr>
                  <w:color w:val="000000"/>
                </w:rPr>
                <w:t>обеспечение граждан жильем</w:t>
              </w:r>
            </w:hyperlink>
            <w:r w:rsidRPr="006B3963">
              <w:rPr>
                <w:color w:val="000000"/>
              </w:rPr>
              <w:t>, а также объектами коммунальной и социальной инфраструктуры взамен утраченных в результате массового пожара на территории Республики Хакасия</w:t>
            </w:r>
          </w:p>
          <w:p w:rsidR="00D1025F" w:rsidRPr="006B3963" w:rsidRDefault="00D1025F" w:rsidP="00200B49">
            <w:pPr>
              <w:rPr>
                <w:color w:val="000000"/>
              </w:rPr>
            </w:pPr>
          </w:p>
          <w:p w:rsidR="00D1025F" w:rsidRPr="006B3963" w:rsidRDefault="00D1025F" w:rsidP="00200B49">
            <w:pPr>
              <w:rPr>
                <w:color w:val="000000"/>
              </w:rPr>
            </w:pPr>
          </w:p>
        </w:tc>
      </w:tr>
    </w:tbl>
    <w:p w:rsidR="00D1025F" w:rsidRPr="006B3963" w:rsidRDefault="00D1025F" w:rsidP="00D1025F">
      <w:pPr>
        <w:pStyle w:val="ConsPlusNormal"/>
        <w:ind w:firstLine="540"/>
        <w:jc w:val="both"/>
        <w:rPr>
          <w:color w:val="000000"/>
          <w:sz w:val="20"/>
        </w:rPr>
      </w:pPr>
      <w:r w:rsidRPr="006B3963">
        <w:rPr>
          <w:color w:val="000000"/>
          <w:sz w:val="20"/>
        </w:rPr>
        <w:t xml:space="preserve">Перечень подпрограмм: </w:t>
      </w:r>
      <w:hyperlink w:anchor="P176" w:history="1">
        <w:r w:rsidRPr="006B3963">
          <w:rPr>
            <w:color w:val="000000"/>
            <w:sz w:val="20"/>
          </w:rPr>
          <w:t>подпрограмма</w:t>
        </w:r>
      </w:hyperlink>
      <w:r w:rsidRPr="006B3963">
        <w:rPr>
          <w:color w:val="000000"/>
          <w:sz w:val="20"/>
        </w:rPr>
        <w:t xml:space="preserve"> "Обеспечение жильем молодых семей на 2016 - 2020 годы"; </w:t>
      </w:r>
      <w:hyperlink w:anchor="P409" w:history="1">
        <w:r w:rsidRPr="006B3963">
          <w:rPr>
            <w:color w:val="000000"/>
            <w:sz w:val="20"/>
          </w:rPr>
          <w:t>подпрограмма</w:t>
        </w:r>
      </w:hyperlink>
      <w:r w:rsidRPr="006B3963">
        <w:rPr>
          <w:color w:val="000000"/>
          <w:sz w:val="20"/>
        </w:rPr>
        <w:t xml:space="preserve"> "Комплексное освоение и развитие территорий в целях жилищного строительства"; </w:t>
      </w:r>
      <w:hyperlink w:anchor="P754" w:history="1">
        <w:r w:rsidRPr="006B3963">
          <w:rPr>
            <w:color w:val="000000"/>
            <w:sz w:val="20"/>
          </w:rPr>
          <w:t>подпрограмма</w:t>
        </w:r>
      </w:hyperlink>
      <w:r w:rsidRPr="006B3963">
        <w:rPr>
          <w:color w:val="000000"/>
          <w:sz w:val="20"/>
        </w:rPr>
        <w:t xml:space="preserve"> "Стимулирование программ развития жилищного строительства г. Черногорска".</w:t>
      </w:r>
    </w:p>
    <w:p w:rsidR="00D1025F" w:rsidRPr="006B3963" w:rsidRDefault="00D1025F" w:rsidP="00D1025F">
      <w:pPr>
        <w:pStyle w:val="ConsPlusNormal"/>
        <w:jc w:val="both"/>
        <w:rPr>
          <w:color w:val="000000"/>
          <w:sz w:val="20"/>
        </w:rPr>
      </w:pPr>
    </w:p>
    <w:tbl>
      <w:tblPr>
        <w:tblW w:w="9543" w:type="dxa"/>
        <w:tblLayout w:type="fixed"/>
        <w:tblCellMar>
          <w:top w:w="102" w:type="dxa"/>
          <w:left w:w="62" w:type="dxa"/>
          <w:bottom w:w="102" w:type="dxa"/>
          <w:right w:w="62" w:type="dxa"/>
        </w:tblCellMar>
        <w:tblLook w:val="0000" w:firstRow="0" w:lastRow="0" w:firstColumn="0" w:lastColumn="0" w:noHBand="0" w:noVBand="0"/>
      </w:tblPr>
      <w:tblGrid>
        <w:gridCol w:w="2952"/>
        <w:gridCol w:w="298"/>
        <w:gridCol w:w="6293"/>
      </w:tblGrid>
      <w:tr w:rsidR="00D1025F" w:rsidRPr="006B3963" w:rsidTr="00200B49">
        <w:tc>
          <w:tcPr>
            <w:tcW w:w="2952" w:type="dxa"/>
            <w:tcBorders>
              <w:top w:val="nil"/>
              <w:left w:val="nil"/>
              <w:bottom w:val="nil"/>
              <w:right w:val="nil"/>
            </w:tcBorders>
          </w:tcPr>
          <w:p w:rsidR="00D1025F" w:rsidRPr="006B3963" w:rsidRDefault="00D1025F" w:rsidP="00200B49">
            <w:pPr>
              <w:pStyle w:val="ConsPlusNormal"/>
              <w:rPr>
                <w:color w:val="000000"/>
                <w:sz w:val="20"/>
              </w:rPr>
            </w:pPr>
            <w:r w:rsidRPr="006B3963">
              <w:rPr>
                <w:color w:val="000000"/>
                <w:sz w:val="20"/>
              </w:rPr>
              <w:t>Подпрограммы Программы</w:t>
            </w:r>
          </w:p>
        </w:tc>
        <w:tc>
          <w:tcPr>
            <w:tcW w:w="298" w:type="dxa"/>
            <w:tcBorders>
              <w:top w:val="nil"/>
              <w:left w:val="nil"/>
              <w:bottom w:val="nil"/>
              <w:right w:val="nil"/>
            </w:tcBorders>
          </w:tcPr>
          <w:p w:rsidR="00D1025F" w:rsidRPr="006B3963" w:rsidRDefault="00D1025F" w:rsidP="00200B49">
            <w:pPr>
              <w:pStyle w:val="ConsPlusNormal"/>
              <w:rPr>
                <w:color w:val="000000"/>
                <w:sz w:val="20"/>
              </w:rPr>
            </w:pPr>
            <w:r w:rsidRPr="006B3963">
              <w:rPr>
                <w:color w:val="000000"/>
                <w:sz w:val="20"/>
              </w:rPr>
              <w:t>-</w:t>
            </w:r>
          </w:p>
        </w:tc>
        <w:tc>
          <w:tcPr>
            <w:tcW w:w="6293" w:type="dxa"/>
            <w:tcBorders>
              <w:top w:val="nil"/>
              <w:left w:val="nil"/>
              <w:bottom w:val="nil"/>
              <w:right w:val="nil"/>
            </w:tcBorders>
          </w:tcPr>
          <w:p w:rsidR="00D1025F" w:rsidRPr="006B3963" w:rsidRDefault="00D1025F" w:rsidP="00200B49">
            <w:pPr>
              <w:pStyle w:val="ConsPlusNormal"/>
              <w:rPr>
                <w:color w:val="000000"/>
                <w:sz w:val="20"/>
              </w:rPr>
            </w:pPr>
            <w:hyperlink w:anchor="P730" w:history="1">
              <w:r w:rsidRPr="006B3963">
                <w:rPr>
                  <w:color w:val="000000"/>
                  <w:sz w:val="20"/>
                </w:rPr>
                <w:t>подпрограмма</w:t>
              </w:r>
            </w:hyperlink>
            <w:r w:rsidRPr="006B3963">
              <w:rPr>
                <w:color w:val="000000"/>
                <w:sz w:val="20"/>
              </w:rPr>
              <w:t xml:space="preserve"> "Обеспечение жильем молодых</w:t>
            </w:r>
          </w:p>
          <w:p w:rsidR="00D1025F" w:rsidRPr="006B3963" w:rsidRDefault="00D1025F" w:rsidP="00200B49">
            <w:pPr>
              <w:pStyle w:val="ConsPlusNormal"/>
              <w:rPr>
                <w:color w:val="000000"/>
                <w:sz w:val="20"/>
              </w:rPr>
            </w:pPr>
            <w:r w:rsidRPr="006B3963">
              <w:rPr>
                <w:color w:val="000000"/>
                <w:sz w:val="20"/>
              </w:rPr>
              <w:t>семей";</w:t>
            </w:r>
          </w:p>
          <w:p w:rsidR="00D1025F" w:rsidRPr="006B3963" w:rsidRDefault="00D1025F" w:rsidP="00200B49">
            <w:pPr>
              <w:pStyle w:val="ConsPlusNormal"/>
              <w:rPr>
                <w:color w:val="000000"/>
                <w:sz w:val="20"/>
              </w:rPr>
            </w:pPr>
            <w:hyperlink w:anchor="P1920" w:history="1">
              <w:r w:rsidRPr="006B3963">
                <w:rPr>
                  <w:color w:val="000000"/>
                  <w:sz w:val="20"/>
                </w:rPr>
                <w:t>подпрограмма</w:t>
              </w:r>
            </w:hyperlink>
            <w:r w:rsidRPr="006B3963">
              <w:rPr>
                <w:color w:val="000000"/>
                <w:sz w:val="20"/>
              </w:rPr>
              <w:t xml:space="preserve"> "Стимулирование программ</w:t>
            </w:r>
          </w:p>
          <w:p w:rsidR="00D1025F" w:rsidRPr="006B3963" w:rsidRDefault="00D1025F" w:rsidP="00200B49">
            <w:pPr>
              <w:pStyle w:val="ConsPlusNormal"/>
              <w:rPr>
                <w:color w:val="000000"/>
                <w:sz w:val="20"/>
              </w:rPr>
            </w:pPr>
            <w:r w:rsidRPr="006B3963">
              <w:rPr>
                <w:color w:val="000000"/>
                <w:sz w:val="20"/>
              </w:rPr>
              <w:t>развития жилищного строительства субъектов</w:t>
            </w:r>
          </w:p>
          <w:p w:rsidR="00D1025F" w:rsidRPr="006B3963" w:rsidRDefault="00D1025F" w:rsidP="00200B49">
            <w:pPr>
              <w:pStyle w:val="ConsPlusNormal"/>
              <w:rPr>
                <w:color w:val="000000"/>
                <w:sz w:val="20"/>
              </w:rPr>
            </w:pPr>
            <w:r w:rsidRPr="006B3963">
              <w:rPr>
                <w:color w:val="000000"/>
                <w:sz w:val="20"/>
              </w:rPr>
              <w:t>Российской Федерации";</w:t>
            </w:r>
          </w:p>
          <w:p w:rsidR="00D1025F" w:rsidRPr="006B3963" w:rsidRDefault="00D1025F" w:rsidP="00200B49">
            <w:pPr>
              <w:pStyle w:val="ConsPlusNormal"/>
              <w:rPr>
                <w:color w:val="000000"/>
                <w:sz w:val="20"/>
              </w:rPr>
            </w:pPr>
            <w:r w:rsidRPr="006B3963">
              <w:rPr>
                <w:color w:val="000000"/>
                <w:sz w:val="20"/>
              </w:rPr>
              <w:t xml:space="preserve">- </w:t>
            </w:r>
            <w:hyperlink w:anchor="P409" w:history="1">
              <w:r w:rsidRPr="006B3963">
                <w:rPr>
                  <w:color w:val="000000"/>
                  <w:sz w:val="20"/>
                </w:rPr>
                <w:t>подпрограмма</w:t>
              </w:r>
            </w:hyperlink>
            <w:r w:rsidRPr="006B3963">
              <w:rPr>
                <w:color w:val="000000"/>
                <w:sz w:val="20"/>
              </w:rPr>
              <w:t xml:space="preserve"> "Комплексное освоение и развитие территорий в целях жилищного строительства"</w:t>
            </w:r>
          </w:p>
        </w:tc>
      </w:tr>
    </w:tbl>
    <w:p w:rsidR="00D1025F" w:rsidRPr="005D1CE4" w:rsidRDefault="00D1025F" w:rsidP="00D1025F">
      <w:pPr>
        <w:pStyle w:val="ConsPlusNormal"/>
        <w:jc w:val="both"/>
        <w:rPr>
          <w:color w:val="FF0000"/>
          <w:sz w:val="20"/>
        </w:rPr>
      </w:pPr>
    </w:p>
    <w:p w:rsidR="00D1025F" w:rsidRPr="005D1CE4" w:rsidRDefault="00D1025F" w:rsidP="00D1025F">
      <w:pPr>
        <w:pStyle w:val="ConsPlusNormal"/>
        <w:ind w:firstLine="540"/>
        <w:jc w:val="both"/>
        <w:rPr>
          <w:sz w:val="20"/>
        </w:rPr>
      </w:pPr>
      <w:r w:rsidRPr="005D1CE4">
        <w:rPr>
          <w:sz w:val="20"/>
        </w:rPr>
        <w:t>Исполнители подпрограмм: отдел по строительству и архитектурно-строительному надзору; отдел экономики и прогнозирования; отдел коммунального хозяйства; МКУ "Отдел капитального строительства".</w:t>
      </w:r>
    </w:p>
    <w:p w:rsidR="00D1025F" w:rsidRPr="005D1CE4" w:rsidRDefault="00D1025F" w:rsidP="00D1025F">
      <w:pPr>
        <w:pStyle w:val="ConsPlusNormal"/>
        <w:ind w:firstLine="540"/>
        <w:jc w:val="both"/>
        <w:rPr>
          <w:sz w:val="20"/>
        </w:rPr>
      </w:pPr>
      <w:r w:rsidRPr="005D1CE4">
        <w:rPr>
          <w:sz w:val="20"/>
        </w:rPr>
        <w:t>Сроки и этапы реализации Программы: 2016 - 2020 годы.</w:t>
      </w:r>
    </w:p>
    <w:p w:rsidR="00D1025F" w:rsidRPr="002C2E1E" w:rsidRDefault="00D1025F" w:rsidP="00D1025F">
      <w:pPr>
        <w:pStyle w:val="ConsPlusNormal"/>
        <w:ind w:firstLine="540"/>
        <w:jc w:val="both"/>
        <w:rPr>
          <w:color w:val="000000"/>
          <w:sz w:val="20"/>
        </w:rPr>
      </w:pPr>
      <w:r w:rsidRPr="00943FB1">
        <w:rPr>
          <w:sz w:val="22"/>
          <w:szCs w:val="22"/>
        </w:rPr>
        <w:lastRenderedPageBreak/>
        <w:t>Этапы реализации Программы не выделяются</w:t>
      </w:r>
      <w:r w:rsidRPr="005D1CE4">
        <w: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540"/>
      </w:tblGrid>
      <w:tr w:rsidR="00D1025F" w:rsidRPr="002C2E1E" w:rsidTr="00200B49">
        <w:tc>
          <w:tcPr>
            <w:tcW w:w="2041" w:type="dxa"/>
            <w:tcBorders>
              <w:top w:val="single" w:sz="4" w:space="0" w:color="auto"/>
              <w:bottom w:val="nil"/>
            </w:tcBorders>
          </w:tcPr>
          <w:p w:rsidR="00D1025F" w:rsidRPr="002C2E1E" w:rsidRDefault="00D1025F" w:rsidP="00200B49">
            <w:pPr>
              <w:pStyle w:val="ConsPlusNormal"/>
              <w:rPr>
                <w:color w:val="000000"/>
                <w:sz w:val="20"/>
              </w:rPr>
            </w:pPr>
            <w:r w:rsidRPr="002C2E1E">
              <w:rPr>
                <w:color w:val="000000"/>
                <w:sz w:val="20"/>
              </w:rPr>
              <w:t>Объемы и источники финансирования Программы</w:t>
            </w:r>
          </w:p>
        </w:tc>
        <w:tc>
          <w:tcPr>
            <w:tcW w:w="7540" w:type="dxa"/>
            <w:tcBorders>
              <w:top w:val="single" w:sz="4" w:space="0" w:color="auto"/>
              <w:bottom w:val="nil"/>
            </w:tcBorders>
          </w:tcPr>
          <w:p w:rsidR="00D1025F" w:rsidRPr="002C2E1E" w:rsidRDefault="00D1025F" w:rsidP="00200B49">
            <w:pPr>
              <w:pStyle w:val="ConsPlusNormal"/>
              <w:rPr>
                <w:color w:val="000000"/>
                <w:sz w:val="20"/>
              </w:rPr>
            </w:pPr>
            <w:r w:rsidRPr="002C2E1E">
              <w:rPr>
                <w:color w:val="000000"/>
                <w:sz w:val="20"/>
              </w:rPr>
              <w:t>Общая сумма финансирования Программы составляет – 7 000,0 тыс. руб., в том числе за счет средств:</w:t>
            </w:r>
          </w:p>
          <w:p w:rsidR="00D1025F" w:rsidRPr="002C2E1E" w:rsidRDefault="00D1025F" w:rsidP="00200B49">
            <w:pPr>
              <w:pStyle w:val="ConsPlusNormal"/>
              <w:rPr>
                <w:color w:val="000000"/>
                <w:sz w:val="20"/>
              </w:rPr>
            </w:pPr>
            <w:r w:rsidRPr="002C2E1E">
              <w:rPr>
                <w:color w:val="000000"/>
                <w:sz w:val="20"/>
              </w:rPr>
              <w:t>- федерального бюджета – 0,0 тыс. руб.;</w:t>
            </w:r>
          </w:p>
          <w:p w:rsidR="00D1025F" w:rsidRPr="002C2E1E" w:rsidRDefault="00D1025F" w:rsidP="00200B49">
            <w:pPr>
              <w:pStyle w:val="ConsPlusNormal"/>
              <w:rPr>
                <w:color w:val="000000"/>
                <w:sz w:val="20"/>
              </w:rPr>
            </w:pPr>
            <w:r w:rsidRPr="002C2E1E">
              <w:rPr>
                <w:color w:val="000000"/>
                <w:sz w:val="20"/>
              </w:rPr>
              <w:t>- бюджета Республики Хакасия – 0,0 тыс. руб.;</w:t>
            </w:r>
          </w:p>
          <w:p w:rsidR="00D1025F" w:rsidRPr="002C2E1E" w:rsidRDefault="00D1025F" w:rsidP="00200B49">
            <w:pPr>
              <w:pStyle w:val="ConsPlusNormal"/>
              <w:rPr>
                <w:color w:val="000000"/>
                <w:sz w:val="20"/>
              </w:rPr>
            </w:pPr>
            <w:r w:rsidRPr="002C2E1E">
              <w:rPr>
                <w:color w:val="000000"/>
                <w:sz w:val="20"/>
              </w:rPr>
              <w:t>- бюджета города Черногорска – 7 000,0 тыс. руб.;</w:t>
            </w:r>
          </w:p>
          <w:p w:rsidR="00D1025F" w:rsidRPr="002C2E1E" w:rsidRDefault="00D1025F" w:rsidP="00200B49">
            <w:pPr>
              <w:pStyle w:val="ConsPlusNormal"/>
              <w:rPr>
                <w:color w:val="000000"/>
                <w:sz w:val="20"/>
              </w:rPr>
            </w:pPr>
            <w:r w:rsidRPr="002C2E1E">
              <w:rPr>
                <w:color w:val="000000"/>
                <w:sz w:val="20"/>
              </w:rPr>
              <w:t>- иных источников - 0,0 тыс. руб.</w:t>
            </w:r>
          </w:p>
        </w:tc>
      </w:tr>
      <w:tr w:rsidR="00D1025F" w:rsidRPr="006B3963" w:rsidTr="00200B49">
        <w:tc>
          <w:tcPr>
            <w:tcW w:w="9581" w:type="dxa"/>
            <w:gridSpan w:val="2"/>
            <w:tcBorders>
              <w:top w:val="nil"/>
              <w:bottom w:val="single" w:sz="4" w:space="0" w:color="auto"/>
            </w:tcBorders>
          </w:tcPr>
          <w:p w:rsidR="00D1025F" w:rsidRPr="006B3963" w:rsidRDefault="00D1025F" w:rsidP="00200B49">
            <w:pPr>
              <w:pStyle w:val="ConsPlusNormal"/>
              <w:jc w:val="both"/>
              <w:rPr>
                <w:color w:val="000000"/>
                <w:sz w:val="20"/>
              </w:rPr>
            </w:pPr>
          </w:p>
        </w:tc>
      </w:tr>
    </w:tbl>
    <w:p w:rsidR="00D1025F" w:rsidRPr="006B3963" w:rsidRDefault="00D1025F" w:rsidP="00D1025F">
      <w:pPr>
        <w:pStyle w:val="ConsPlusNormal"/>
        <w:jc w:val="both"/>
        <w:rPr>
          <w:color w:val="000000"/>
          <w:sz w:val="20"/>
        </w:rPr>
      </w:pPr>
    </w:p>
    <w:p w:rsidR="00D1025F" w:rsidRPr="006B3963" w:rsidRDefault="00D1025F" w:rsidP="00D1025F">
      <w:pPr>
        <w:pStyle w:val="ConsPlusNormal"/>
        <w:ind w:firstLine="540"/>
        <w:jc w:val="both"/>
        <w:rPr>
          <w:color w:val="000000"/>
          <w:sz w:val="20"/>
        </w:rPr>
      </w:pPr>
      <w:proofErr w:type="gramStart"/>
      <w:r w:rsidRPr="006B3963">
        <w:rPr>
          <w:color w:val="000000"/>
          <w:sz w:val="20"/>
        </w:rPr>
        <w:t>Ожидаемые результаты реализации Программы: обеспечить жильем 5 молодых семей; привлечение в жилищную сферу дополнительных финансовых средств кредитных и других организаций, предоставляющих жилищные кредиты и займы, в том числе ипотечные, а также собственных средств граждан; обеспечение муниципального образования город Черногорск документами территориального планирования - 100%; предоставление ежегодно до 10 земельных участков, обеспеченных коммунальной инфраструктурой, под ИЖС;</w:t>
      </w:r>
      <w:proofErr w:type="gramEnd"/>
      <w:r w:rsidRPr="006B3963">
        <w:rPr>
          <w:color w:val="000000"/>
          <w:sz w:val="20"/>
        </w:rPr>
        <w:t xml:space="preserve"> предоставление 1 земельного участка под комплексное освоение в целях жилищного строительства; ежегодно ввод не менее 10,0 тыс. кв. м индивидуальных жилых домов (начиная с 2015 года).</w:t>
      </w:r>
    </w:p>
    <w:p w:rsidR="00D1025F" w:rsidRPr="00A03DD2" w:rsidRDefault="00D1025F" w:rsidP="00D1025F">
      <w:pPr>
        <w:pStyle w:val="ConsPlusNormal"/>
        <w:jc w:val="both"/>
        <w:rPr>
          <w:color w:val="000000"/>
          <w:sz w:val="20"/>
        </w:rPr>
      </w:pPr>
    </w:p>
    <w:p w:rsidR="00D1025F" w:rsidRPr="00A03DD2" w:rsidRDefault="00D1025F" w:rsidP="00D1025F">
      <w:pPr>
        <w:pStyle w:val="ConsPlusNormal"/>
        <w:ind w:firstLine="540"/>
        <w:jc w:val="both"/>
        <w:rPr>
          <w:color w:val="000000"/>
          <w:sz w:val="20"/>
        </w:rPr>
      </w:pPr>
    </w:p>
    <w:p w:rsidR="00D1025F" w:rsidRPr="00A03DD2" w:rsidRDefault="00D1025F" w:rsidP="00D1025F">
      <w:pPr>
        <w:pStyle w:val="ConsPlusNormal"/>
        <w:ind w:firstLine="540"/>
        <w:jc w:val="both"/>
        <w:rPr>
          <w:color w:val="000000"/>
          <w:sz w:val="20"/>
        </w:rPr>
      </w:pPr>
      <w:r w:rsidRPr="00A03DD2">
        <w:rPr>
          <w:color w:val="000000"/>
          <w:sz w:val="20"/>
        </w:rPr>
        <w:t xml:space="preserve">2. Содержание проблемы и обоснование необходимости ее решения </w:t>
      </w:r>
      <w:r>
        <w:rPr>
          <w:color w:val="000000"/>
          <w:sz w:val="20"/>
        </w:rPr>
        <w:t>программно-целевым методом</w:t>
      </w:r>
    </w:p>
    <w:p w:rsidR="00D1025F" w:rsidRPr="00A03DD2" w:rsidRDefault="00D1025F" w:rsidP="00D1025F">
      <w:pPr>
        <w:pStyle w:val="ConsPlusNormal"/>
        <w:ind w:firstLine="540"/>
        <w:jc w:val="both"/>
        <w:rPr>
          <w:color w:val="000000"/>
          <w:sz w:val="20"/>
        </w:rPr>
      </w:pPr>
    </w:p>
    <w:p w:rsidR="00D1025F" w:rsidRPr="005D1CE4" w:rsidRDefault="00D1025F" w:rsidP="00D1025F">
      <w:pPr>
        <w:pStyle w:val="ConsPlusNormal"/>
        <w:ind w:firstLine="540"/>
        <w:jc w:val="both"/>
        <w:rPr>
          <w:sz w:val="20"/>
        </w:rPr>
      </w:pPr>
      <w:r w:rsidRPr="00A03DD2">
        <w:rPr>
          <w:color w:val="000000"/>
          <w:sz w:val="20"/>
        </w:rPr>
        <w:t xml:space="preserve">Условия муниципальной </w:t>
      </w:r>
      <w:hyperlink r:id="rId16" w:history="1">
        <w:r w:rsidRPr="00A03DD2">
          <w:rPr>
            <w:color w:val="000000"/>
            <w:sz w:val="20"/>
          </w:rPr>
          <w:t>программы</w:t>
        </w:r>
      </w:hyperlink>
      <w:r w:rsidRPr="00A03DD2">
        <w:rPr>
          <w:color w:val="000000"/>
          <w:sz w:val="20"/>
        </w:rPr>
        <w:t xml:space="preserve"> "Жилище" на 2016 - 2020 годы" создали основу для реализации на практике поставленных целей и позволили осуществить меры нормативного правового, административно-организационного и бюджетно-финансового характера</w:t>
      </w:r>
      <w:r w:rsidRPr="005D1CE4">
        <w:rPr>
          <w:sz w:val="20"/>
        </w:rPr>
        <w:t>.</w:t>
      </w:r>
    </w:p>
    <w:p w:rsidR="00D1025F" w:rsidRPr="005D1CE4" w:rsidRDefault="00D1025F" w:rsidP="00D1025F">
      <w:pPr>
        <w:pStyle w:val="ConsPlusNormal"/>
        <w:ind w:firstLine="540"/>
        <w:jc w:val="both"/>
        <w:rPr>
          <w:sz w:val="20"/>
        </w:rPr>
      </w:pPr>
      <w:r w:rsidRPr="005D1CE4">
        <w:rPr>
          <w:sz w:val="20"/>
        </w:rPr>
        <w:t>Несмотря на создание основ функционирования рынка жилья, приобретение, строительство и наем жилья с использованием рыночных механизмов на практике пока доступны ограниченному кругу семей с высокими доходами. Основными причинами низкого платежеспособного спроса на жилье являются неразвитость институтов долгосрочного жилищного кредитования, инфраструктуры рынка жилья и ипотечного жилищного кредитования, высокий уровень рисков и издержек на этом рынке.</w:t>
      </w:r>
    </w:p>
    <w:p w:rsidR="00D1025F" w:rsidRPr="005D1CE4" w:rsidRDefault="00D1025F" w:rsidP="00D1025F">
      <w:pPr>
        <w:pStyle w:val="ConsPlusNormal"/>
        <w:ind w:firstLine="540"/>
        <w:jc w:val="both"/>
        <w:rPr>
          <w:color w:val="000000"/>
          <w:sz w:val="20"/>
        </w:rPr>
      </w:pPr>
      <w:proofErr w:type="gramStart"/>
      <w:r w:rsidRPr="005D1CE4">
        <w:rPr>
          <w:sz w:val="20"/>
        </w:rPr>
        <w:t>В целях повышения доступности жилья для населения необходимо обеспечить условия для развития системы ипотечного жилищного кредитования и других механизмов расширения платежеспособного спроса, системы рефинансирования ипотечных жилищных кредитов и рынка ипотечных ценных бумаг, соответствующей рыночной и административной государственной инфраструктуры, а также оказать бюджетную поддержку в приобретении жилья, в том числе с помощью ипотечных кредитов, определенных в качестве целевых, молодым семьям.</w:t>
      </w:r>
      <w:proofErr w:type="gramEnd"/>
      <w:r w:rsidRPr="005D1CE4">
        <w:rPr>
          <w:sz w:val="20"/>
        </w:rPr>
        <w:t xml:space="preserve"> На реализацию последней меры будет направлена </w:t>
      </w:r>
      <w:hyperlink w:anchor="P176" w:history="1">
        <w:r w:rsidRPr="005D1CE4">
          <w:rPr>
            <w:color w:val="000000"/>
            <w:sz w:val="20"/>
          </w:rPr>
          <w:t>подпрограмма</w:t>
        </w:r>
      </w:hyperlink>
      <w:r w:rsidRPr="005D1CE4">
        <w:rPr>
          <w:color w:val="000000"/>
          <w:sz w:val="20"/>
        </w:rPr>
        <w:t xml:space="preserve"> "Обеспечение жильем молодых семей".</w:t>
      </w:r>
    </w:p>
    <w:p w:rsidR="00D1025F" w:rsidRPr="005D1CE4" w:rsidRDefault="00D1025F" w:rsidP="00D1025F">
      <w:pPr>
        <w:pStyle w:val="ConsPlusNormal"/>
        <w:rPr>
          <w:color w:val="000000"/>
          <w:sz w:val="20"/>
        </w:rPr>
      </w:pPr>
      <w:r w:rsidRPr="005D1CE4">
        <w:rPr>
          <w:color w:val="FF0000"/>
          <w:sz w:val="20"/>
        </w:rPr>
        <w:t xml:space="preserve">        </w:t>
      </w:r>
      <w:r w:rsidRPr="005D1CE4">
        <w:rPr>
          <w:color w:val="000000"/>
          <w:sz w:val="20"/>
        </w:rPr>
        <w:t xml:space="preserve">Существенным препятствием для развития жилищного строительства продолжает оставаться ограниченность возможностей обеспечения земельных участков необходимой коммунальной инфраструктурой. Меры по решению этой проблемы будут реализованы в рамках </w:t>
      </w:r>
      <w:hyperlink w:anchor="P586" w:history="1">
        <w:r w:rsidRPr="005D1CE4">
          <w:rPr>
            <w:color w:val="000000"/>
            <w:sz w:val="20"/>
          </w:rPr>
          <w:t>подпрограммы</w:t>
        </w:r>
      </w:hyperlink>
      <w:r w:rsidRPr="005D1CE4">
        <w:rPr>
          <w:color w:val="000000"/>
          <w:sz w:val="20"/>
        </w:rPr>
        <w:t xml:space="preserve"> "Стимулирование </w:t>
      </w:r>
      <w:proofErr w:type="gramStart"/>
      <w:r w:rsidRPr="005D1CE4">
        <w:rPr>
          <w:color w:val="000000"/>
          <w:sz w:val="20"/>
        </w:rPr>
        <w:t>программ развития жилищного строительства субъектов Российской Федерации</w:t>
      </w:r>
      <w:proofErr w:type="gramEnd"/>
      <w:r w:rsidRPr="005D1CE4">
        <w:rPr>
          <w:color w:val="000000"/>
          <w:sz w:val="20"/>
        </w:rPr>
        <w:t>".</w:t>
      </w:r>
    </w:p>
    <w:p w:rsidR="00D1025F" w:rsidRPr="005D1CE4" w:rsidRDefault="00D1025F" w:rsidP="00D1025F">
      <w:pPr>
        <w:pStyle w:val="ConsPlusNormal"/>
        <w:ind w:firstLine="540"/>
        <w:jc w:val="both"/>
        <w:rPr>
          <w:color w:val="000000"/>
          <w:sz w:val="20"/>
        </w:rPr>
      </w:pPr>
      <w:hyperlink w:anchor="P409" w:history="1">
        <w:r w:rsidRPr="005D1CE4">
          <w:rPr>
            <w:color w:val="000000"/>
            <w:sz w:val="20"/>
          </w:rPr>
          <w:t>Подпрограмма</w:t>
        </w:r>
      </w:hyperlink>
      <w:r w:rsidRPr="005D1CE4">
        <w:rPr>
          <w:color w:val="000000"/>
          <w:sz w:val="20"/>
        </w:rPr>
        <w:t xml:space="preserve"> "Комплексное освоение и развитие территорий в целях жилищного строительства" направлена на осуществление мероприятий по обеспечению муниципального образования документами территориального планирования с учетом изменяющейся градостроительной ситуации.</w:t>
      </w:r>
    </w:p>
    <w:p w:rsidR="00D1025F" w:rsidRDefault="00D1025F" w:rsidP="00D1025F">
      <w:pPr>
        <w:pStyle w:val="ConsPlusNormal"/>
        <w:ind w:firstLine="540"/>
        <w:jc w:val="both"/>
        <w:rPr>
          <w:color w:val="000000"/>
          <w:sz w:val="20"/>
        </w:rPr>
      </w:pPr>
      <w:r w:rsidRPr="005D1CE4">
        <w:rPr>
          <w:color w:val="000000"/>
          <w:sz w:val="20"/>
        </w:rPr>
        <w:t>Муниципальная программа "Жилище (2016 - 2020 годы) - (далее - Программа) и входящие в ее состав подпрограммы являются механизмом реализации перехода к устойчивому функционированию жилищной и жилищно-коммунальной сфер, что позволит создать условия, обеспечивающие доступность жилья для граждан, безопасные и комфортные условия проживания.</w:t>
      </w:r>
    </w:p>
    <w:p w:rsidR="00D1025F" w:rsidRPr="005D1CE4" w:rsidRDefault="00D1025F" w:rsidP="00D1025F">
      <w:pPr>
        <w:pStyle w:val="ConsPlusNormal"/>
        <w:ind w:firstLine="540"/>
        <w:jc w:val="both"/>
        <w:rPr>
          <w:color w:val="FF0000"/>
          <w:sz w:val="20"/>
        </w:rPr>
      </w:pPr>
    </w:p>
    <w:p w:rsidR="00D1025F" w:rsidRPr="005D1CE4" w:rsidRDefault="00D1025F" w:rsidP="00D1025F">
      <w:pPr>
        <w:pStyle w:val="ConsPlusNormal"/>
        <w:ind w:firstLine="540"/>
        <w:jc w:val="both"/>
        <w:rPr>
          <w:sz w:val="20"/>
        </w:rPr>
      </w:pPr>
      <w:r w:rsidRPr="005D1CE4">
        <w:rPr>
          <w:sz w:val="20"/>
        </w:rPr>
        <w:t>3. Цели и задачи Программы</w:t>
      </w:r>
    </w:p>
    <w:p w:rsidR="00D1025F" w:rsidRPr="005D1CE4" w:rsidRDefault="00D1025F" w:rsidP="00D1025F">
      <w:pPr>
        <w:pStyle w:val="ConsPlusNormal"/>
        <w:rPr>
          <w:sz w:val="20"/>
        </w:rPr>
      </w:pPr>
    </w:p>
    <w:p w:rsidR="00D1025F" w:rsidRPr="005D1CE4" w:rsidRDefault="00D1025F" w:rsidP="00D1025F">
      <w:pPr>
        <w:pStyle w:val="ConsPlusNormal"/>
        <w:ind w:firstLine="540"/>
        <w:jc w:val="both"/>
        <w:rPr>
          <w:sz w:val="20"/>
        </w:rPr>
      </w:pPr>
      <w:r w:rsidRPr="005D1CE4">
        <w:rPr>
          <w:sz w:val="20"/>
        </w:rPr>
        <w:t>Основная цель Программы - комплексное решение проблемы перехода к устойчивому функционированию и развитию жилищной сферы, обеспечивающее доступность жилья для граждан, безопасные и комфортные условия проживания в нем.</w:t>
      </w:r>
    </w:p>
    <w:p w:rsidR="00D1025F" w:rsidRDefault="00D1025F" w:rsidP="00D1025F">
      <w:pPr>
        <w:pStyle w:val="ConsPlusNormal"/>
        <w:ind w:firstLine="540"/>
        <w:jc w:val="both"/>
        <w:rPr>
          <w:sz w:val="20"/>
        </w:rPr>
      </w:pPr>
      <w:r w:rsidRPr="005D1CE4">
        <w:rPr>
          <w:sz w:val="20"/>
        </w:rPr>
        <w:t>Основными задачами Программы являются: создание условий для развития жилищного сектора и повышения уровня обеспеченности населения жильем через увеличение объемов строительства жилья, обеспеченного необходимой коммунальной инфраструктурой; создание условий для приведения, существующего жилищного фонда и коммунальной инфраструктуры в соответствие со стандартами качества, обеспечивающими комфортные условия проживания; обеспечение условий для доступа населения к потреблению жилья и коммунальных услуг на уровне, соответствующем их платежеспособному спросу и социальным стандартам; поддержка на муниципальном уровне инициативы молодых семей по улучшению своих жилищных условий.</w:t>
      </w:r>
    </w:p>
    <w:p w:rsidR="00D1025F" w:rsidRDefault="00D1025F" w:rsidP="00D1025F">
      <w:pPr>
        <w:pStyle w:val="ConsPlusNormal"/>
        <w:ind w:firstLine="540"/>
        <w:jc w:val="both"/>
        <w:rPr>
          <w:sz w:val="20"/>
        </w:rPr>
      </w:pPr>
    </w:p>
    <w:p w:rsidR="00D1025F" w:rsidRPr="005D1CE4" w:rsidRDefault="00D1025F" w:rsidP="00D1025F">
      <w:pPr>
        <w:pStyle w:val="ConsPlusNormal"/>
        <w:ind w:firstLine="540"/>
        <w:jc w:val="both"/>
        <w:rPr>
          <w:sz w:val="20"/>
        </w:rPr>
      </w:pPr>
    </w:p>
    <w:p w:rsidR="00D1025F" w:rsidRPr="005D1CE4" w:rsidRDefault="00D1025F" w:rsidP="00D1025F">
      <w:pPr>
        <w:pStyle w:val="ConsPlusNormal"/>
        <w:ind w:firstLine="540"/>
        <w:jc w:val="both"/>
        <w:rPr>
          <w:sz w:val="20"/>
        </w:rPr>
      </w:pPr>
      <w:r>
        <w:rPr>
          <w:sz w:val="20"/>
        </w:rPr>
        <w:t>4</w:t>
      </w:r>
      <w:r w:rsidRPr="005D1CE4">
        <w:rPr>
          <w:sz w:val="20"/>
        </w:rPr>
        <w:t>. Сроки и этапы реализации Программы</w:t>
      </w:r>
    </w:p>
    <w:p w:rsidR="00D1025F" w:rsidRPr="005D1CE4" w:rsidRDefault="00D1025F" w:rsidP="00D1025F">
      <w:pPr>
        <w:pStyle w:val="ConsPlusNormal"/>
        <w:rPr>
          <w:sz w:val="20"/>
        </w:rPr>
      </w:pPr>
    </w:p>
    <w:p w:rsidR="00D1025F" w:rsidRPr="005D1CE4" w:rsidRDefault="00D1025F" w:rsidP="00D1025F">
      <w:pPr>
        <w:pStyle w:val="ConsPlusNormal"/>
        <w:ind w:firstLine="540"/>
        <w:jc w:val="both"/>
        <w:rPr>
          <w:sz w:val="20"/>
        </w:rPr>
      </w:pPr>
      <w:r w:rsidRPr="005D1CE4">
        <w:rPr>
          <w:sz w:val="20"/>
        </w:rPr>
        <w:t>Мероприятия Программы рассчитаны на 5 лет: 2016 - 2020 годы.</w:t>
      </w:r>
    </w:p>
    <w:p w:rsidR="00D1025F" w:rsidRPr="005D1CE4" w:rsidRDefault="00D1025F" w:rsidP="00D1025F">
      <w:pPr>
        <w:pStyle w:val="ConsPlusNormal"/>
        <w:ind w:firstLine="540"/>
        <w:jc w:val="both"/>
        <w:rPr>
          <w:sz w:val="20"/>
        </w:rPr>
      </w:pPr>
      <w:r w:rsidRPr="005D1CE4">
        <w:rPr>
          <w:sz w:val="20"/>
        </w:rPr>
        <w:t>Этапы реализации Программы не выделяются.</w:t>
      </w:r>
    </w:p>
    <w:p w:rsidR="00D1025F" w:rsidRPr="005D1CE4" w:rsidRDefault="00D1025F" w:rsidP="00D1025F">
      <w:pPr>
        <w:pStyle w:val="ConsPlusNormal"/>
        <w:rPr>
          <w:sz w:val="20"/>
        </w:rPr>
      </w:pPr>
    </w:p>
    <w:p w:rsidR="00D1025F" w:rsidRPr="005D1CE4" w:rsidRDefault="00D1025F" w:rsidP="00D1025F">
      <w:pPr>
        <w:pStyle w:val="ConsPlusNormal"/>
        <w:ind w:firstLine="540"/>
        <w:jc w:val="both"/>
        <w:rPr>
          <w:sz w:val="20"/>
        </w:rPr>
      </w:pPr>
      <w:r w:rsidRPr="005D1CE4">
        <w:rPr>
          <w:sz w:val="20"/>
        </w:rPr>
        <w:t>5. Объемы и источники финансирования Программы</w:t>
      </w:r>
    </w:p>
    <w:p w:rsidR="00D1025F" w:rsidRPr="005D1CE4" w:rsidRDefault="00D1025F" w:rsidP="00D1025F">
      <w:pPr>
        <w:pStyle w:val="ConsPlusNormal"/>
        <w:rPr>
          <w:sz w:val="20"/>
        </w:rPr>
      </w:pPr>
    </w:p>
    <w:p w:rsidR="00D1025F" w:rsidRPr="005D1CE4" w:rsidRDefault="00D1025F" w:rsidP="00D1025F">
      <w:pPr>
        <w:pStyle w:val="ConsPlusNormal"/>
        <w:ind w:firstLine="540"/>
        <w:jc w:val="both"/>
        <w:rPr>
          <w:sz w:val="20"/>
        </w:rPr>
      </w:pPr>
      <w:r w:rsidRPr="005D1CE4">
        <w:rPr>
          <w:sz w:val="20"/>
        </w:rPr>
        <w:t>Финансирование мероприятий Программы осуществляется за счет средств федерального бюджета, бюджета Республики Хакасия, бюджета города Черногорска и за счет иных источников.</w:t>
      </w:r>
    </w:p>
    <w:p w:rsidR="00D1025F" w:rsidRPr="006B3963" w:rsidRDefault="00D1025F" w:rsidP="00D1025F">
      <w:pPr>
        <w:pStyle w:val="ConsPlusNormal"/>
        <w:ind w:firstLine="540"/>
        <w:jc w:val="both"/>
        <w:rPr>
          <w:color w:val="000000"/>
          <w:sz w:val="20"/>
        </w:rPr>
      </w:pPr>
      <w:r w:rsidRPr="005D1CE4">
        <w:rPr>
          <w:sz w:val="20"/>
        </w:rPr>
        <w:t xml:space="preserve">Планируемое соотношение объемов </w:t>
      </w:r>
      <w:proofErr w:type="spellStart"/>
      <w:r w:rsidRPr="005D1CE4">
        <w:rPr>
          <w:sz w:val="20"/>
        </w:rPr>
        <w:t>софинансирования</w:t>
      </w:r>
      <w:proofErr w:type="spellEnd"/>
      <w:r w:rsidRPr="005D1CE4">
        <w:rPr>
          <w:sz w:val="20"/>
        </w:rPr>
        <w:t xml:space="preserve"> Программы:</w:t>
      </w:r>
    </w:p>
    <w:p w:rsidR="00D1025F" w:rsidRPr="006B3963" w:rsidRDefault="00D1025F" w:rsidP="00D1025F">
      <w:pPr>
        <w:pStyle w:val="ConsPlusNormal"/>
        <w:ind w:firstLine="540"/>
        <w:jc w:val="both"/>
        <w:rPr>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191"/>
        <w:gridCol w:w="1191"/>
        <w:gridCol w:w="1212"/>
        <w:gridCol w:w="1191"/>
        <w:gridCol w:w="1180"/>
        <w:gridCol w:w="1191"/>
      </w:tblGrid>
      <w:tr w:rsidR="00D1025F" w:rsidRPr="006B3963" w:rsidTr="00200B49">
        <w:tc>
          <w:tcPr>
            <w:tcW w:w="2438" w:type="dxa"/>
            <w:vMerge w:val="restart"/>
          </w:tcPr>
          <w:p w:rsidR="00D1025F" w:rsidRPr="006B3963" w:rsidRDefault="00D1025F" w:rsidP="00200B49">
            <w:pPr>
              <w:pStyle w:val="ConsPlusNormal"/>
              <w:rPr>
                <w:color w:val="000000"/>
                <w:sz w:val="20"/>
              </w:rPr>
            </w:pPr>
            <w:r w:rsidRPr="006B3963">
              <w:rPr>
                <w:color w:val="000000"/>
                <w:sz w:val="20"/>
              </w:rPr>
              <w:t>Источники финансирования</w:t>
            </w:r>
          </w:p>
        </w:tc>
        <w:tc>
          <w:tcPr>
            <w:tcW w:w="7156" w:type="dxa"/>
            <w:gridSpan w:val="6"/>
          </w:tcPr>
          <w:p w:rsidR="00D1025F" w:rsidRPr="006B3963" w:rsidRDefault="00D1025F" w:rsidP="00200B49">
            <w:pPr>
              <w:pStyle w:val="ConsPlusNormal"/>
              <w:rPr>
                <w:color w:val="000000"/>
                <w:sz w:val="20"/>
              </w:rPr>
            </w:pPr>
            <w:r w:rsidRPr="006B3963">
              <w:rPr>
                <w:color w:val="000000"/>
                <w:sz w:val="20"/>
              </w:rPr>
              <w:t>Объемы финансирования, тыс. руб.</w:t>
            </w:r>
          </w:p>
        </w:tc>
      </w:tr>
      <w:tr w:rsidR="00D1025F" w:rsidRPr="006B3963" w:rsidTr="00200B49">
        <w:tc>
          <w:tcPr>
            <w:tcW w:w="2438" w:type="dxa"/>
            <w:vMerge/>
          </w:tcPr>
          <w:p w:rsidR="00D1025F" w:rsidRPr="006B3963" w:rsidRDefault="00D1025F" w:rsidP="00200B49">
            <w:pPr>
              <w:rPr>
                <w:color w:val="000000"/>
              </w:rPr>
            </w:pPr>
          </w:p>
        </w:tc>
        <w:tc>
          <w:tcPr>
            <w:tcW w:w="1191" w:type="dxa"/>
          </w:tcPr>
          <w:p w:rsidR="00D1025F" w:rsidRPr="006B3963" w:rsidRDefault="00D1025F" w:rsidP="00200B49">
            <w:pPr>
              <w:pStyle w:val="ConsPlusNormal"/>
              <w:rPr>
                <w:color w:val="000000"/>
                <w:sz w:val="20"/>
              </w:rPr>
            </w:pPr>
            <w:r w:rsidRPr="006B3963">
              <w:rPr>
                <w:color w:val="000000"/>
                <w:sz w:val="20"/>
              </w:rPr>
              <w:t xml:space="preserve"> 2016 год</w:t>
            </w:r>
          </w:p>
        </w:tc>
        <w:tc>
          <w:tcPr>
            <w:tcW w:w="1191" w:type="dxa"/>
          </w:tcPr>
          <w:p w:rsidR="00D1025F" w:rsidRPr="006B3963" w:rsidRDefault="00D1025F" w:rsidP="00200B49">
            <w:pPr>
              <w:pStyle w:val="ConsPlusNormal"/>
              <w:rPr>
                <w:color w:val="000000"/>
                <w:sz w:val="20"/>
              </w:rPr>
            </w:pPr>
            <w:r w:rsidRPr="006B3963">
              <w:rPr>
                <w:color w:val="000000"/>
                <w:sz w:val="20"/>
              </w:rPr>
              <w:t xml:space="preserve"> 2017 год</w:t>
            </w:r>
          </w:p>
        </w:tc>
        <w:tc>
          <w:tcPr>
            <w:tcW w:w="1212" w:type="dxa"/>
          </w:tcPr>
          <w:p w:rsidR="00D1025F" w:rsidRPr="006B3963" w:rsidRDefault="00D1025F" w:rsidP="00200B49">
            <w:pPr>
              <w:pStyle w:val="ConsPlusNormal"/>
              <w:rPr>
                <w:color w:val="000000"/>
                <w:sz w:val="20"/>
              </w:rPr>
            </w:pPr>
            <w:r w:rsidRPr="006B3963">
              <w:rPr>
                <w:color w:val="000000"/>
                <w:sz w:val="20"/>
              </w:rPr>
              <w:t xml:space="preserve"> 2018 год</w:t>
            </w:r>
          </w:p>
        </w:tc>
        <w:tc>
          <w:tcPr>
            <w:tcW w:w="1191" w:type="dxa"/>
          </w:tcPr>
          <w:p w:rsidR="00D1025F" w:rsidRPr="006B3963" w:rsidRDefault="00D1025F" w:rsidP="00200B49">
            <w:pPr>
              <w:pStyle w:val="ConsPlusNormal"/>
              <w:rPr>
                <w:color w:val="000000"/>
                <w:sz w:val="20"/>
              </w:rPr>
            </w:pPr>
            <w:r w:rsidRPr="006B3963">
              <w:rPr>
                <w:color w:val="000000"/>
                <w:sz w:val="20"/>
              </w:rPr>
              <w:t>2019 год</w:t>
            </w:r>
          </w:p>
        </w:tc>
        <w:tc>
          <w:tcPr>
            <w:tcW w:w="1180" w:type="dxa"/>
          </w:tcPr>
          <w:p w:rsidR="00D1025F" w:rsidRPr="006B3963" w:rsidRDefault="00D1025F" w:rsidP="00200B49">
            <w:pPr>
              <w:pStyle w:val="ConsPlusNormal"/>
              <w:rPr>
                <w:color w:val="000000"/>
                <w:sz w:val="20"/>
              </w:rPr>
            </w:pPr>
            <w:r w:rsidRPr="006B3963">
              <w:rPr>
                <w:color w:val="000000"/>
                <w:sz w:val="20"/>
              </w:rPr>
              <w:t xml:space="preserve"> 2020 год</w:t>
            </w:r>
          </w:p>
        </w:tc>
        <w:tc>
          <w:tcPr>
            <w:tcW w:w="1191" w:type="dxa"/>
          </w:tcPr>
          <w:p w:rsidR="00D1025F" w:rsidRPr="006B3963" w:rsidRDefault="00D1025F" w:rsidP="00200B49">
            <w:pPr>
              <w:pStyle w:val="ConsPlusNormal"/>
              <w:rPr>
                <w:color w:val="000000"/>
                <w:sz w:val="20"/>
              </w:rPr>
            </w:pPr>
            <w:r w:rsidRPr="006B3963">
              <w:rPr>
                <w:color w:val="000000"/>
                <w:sz w:val="20"/>
              </w:rPr>
              <w:t>Итого</w:t>
            </w:r>
          </w:p>
        </w:tc>
      </w:tr>
      <w:tr w:rsidR="00D1025F" w:rsidRPr="005D1CE4" w:rsidTr="00200B49">
        <w:tc>
          <w:tcPr>
            <w:tcW w:w="2438" w:type="dxa"/>
          </w:tcPr>
          <w:p w:rsidR="00D1025F" w:rsidRPr="005D1CE4" w:rsidRDefault="00D1025F" w:rsidP="00200B49">
            <w:pPr>
              <w:pStyle w:val="ConsPlusNormal"/>
              <w:rPr>
                <w:sz w:val="20"/>
              </w:rPr>
            </w:pPr>
            <w:r w:rsidRPr="005D1CE4">
              <w:rPr>
                <w:sz w:val="20"/>
              </w:rPr>
              <w:t>Федеральный бюджет</w:t>
            </w:r>
          </w:p>
        </w:tc>
        <w:tc>
          <w:tcPr>
            <w:tcW w:w="1191" w:type="dxa"/>
          </w:tcPr>
          <w:p w:rsidR="00D1025F" w:rsidRPr="005D1CE4" w:rsidRDefault="00D1025F" w:rsidP="00200B49">
            <w:pPr>
              <w:pStyle w:val="ConsPlusNormal"/>
              <w:jc w:val="right"/>
              <w:rPr>
                <w:sz w:val="20"/>
              </w:rPr>
            </w:pPr>
            <w:r w:rsidRPr="005D1CE4">
              <w:rPr>
                <w:sz w:val="20"/>
              </w:rPr>
              <w:t>0,0</w:t>
            </w:r>
          </w:p>
        </w:tc>
        <w:tc>
          <w:tcPr>
            <w:tcW w:w="1191" w:type="dxa"/>
          </w:tcPr>
          <w:p w:rsidR="00D1025F" w:rsidRPr="005D1CE4" w:rsidRDefault="00D1025F" w:rsidP="00200B49">
            <w:pPr>
              <w:pStyle w:val="ConsPlusNormal"/>
              <w:jc w:val="right"/>
              <w:rPr>
                <w:sz w:val="20"/>
              </w:rPr>
            </w:pPr>
            <w:r w:rsidRPr="005D1CE4">
              <w:rPr>
                <w:sz w:val="20"/>
              </w:rPr>
              <w:t>0,0</w:t>
            </w:r>
          </w:p>
        </w:tc>
        <w:tc>
          <w:tcPr>
            <w:tcW w:w="1212" w:type="dxa"/>
          </w:tcPr>
          <w:p w:rsidR="00D1025F" w:rsidRPr="005D1CE4" w:rsidRDefault="00D1025F" w:rsidP="00200B49">
            <w:pPr>
              <w:pStyle w:val="ConsPlusNormal"/>
              <w:jc w:val="right"/>
              <w:rPr>
                <w:sz w:val="20"/>
              </w:rPr>
            </w:pPr>
            <w:r w:rsidRPr="005D1CE4">
              <w:rPr>
                <w:sz w:val="20"/>
              </w:rPr>
              <w:t>0,0</w:t>
            </w:r>
          </w:p>
        </w:tc>
        <w:tc>
          <w:tcPr>
            <w:tcW w:w="1191" w:type="dxa"/>
          </w:tcPr>
          <w:p w:rsidR="00D1025F" w:rsidRPr="005D1CE4" w:rsidRDefault="00D1025F" w:rsidP="00200B49">
            <w:pPr>
              <w:pStyle w:val="ConsPlusNormal"/>
              <w:jc w:val="right"/>
              <w:rPr>
                <w:sz w:val="20"/>
              </w:rPr>
            </w:pPr>
            <w:r w:rsidRPr="005D1CE4">
              <w:rPr>
                <w:sz w:val="20"/>
              </w:rPr>
              <w:t>0,0</w:t>
            </w:r>
          </w:p>
        </w:tc>
        <w:tc>
          <w:tcPr>
            <w:tcW w:w="1180" w:type="dxa"/>
          </w:tcPr>
          <w:p w:rsidR="00D1025F" w:rsidRPr="005D1CE4" w:rsidRDefault="00D1025F" w:rsidP="00200B49">
            <w:pPr>
              <w:pStyle w:val="ConsPlusNormal"/>
              <w:jc w:val="right"/>
              <w:rPr>
                <w:sz w:val="20"/>
              </w:rPr>
            </w:pPr>
            <w:r w:rsidRPr="005D1CE4">
              <w:rPr>
                <w:sz w:val="20"/>
              </w:rPr>
              <w:t>0,0</w:t>
            </w:r>
          </w:p>
        </w:tc>
        <w:tc>
          <w:tcPr>
            <w:tcW w:w="1191" w:type="dxa"/>
          </w:tcPr>
          <w:p w:rsidR="00D1025F" w:rsidRPr="005D1CE4" w:rsidRDefault="00D1025F" w:rsidP="00200B49">
            <w:pPr>
              <w:pStyle w:val="ConsPlusNormal"/>
              <w:jc w:val="right"/>
              <w:rPr>
                <w:sz w:val="20"/>
              </w:rPr>
            </w:pPr>
            <w:r w:rsidRPr="005D1CE4">
              <w:rPr>
                <w:sz w:val="20"/>
              </w:rPr>
              <w:t>0,0</w:t>
            </w:r>
          </w:p>
        </w:tc>
      </w:tr>
      <w:tr w:rsidR="00D1025F" w:rsidRPr="005D1CE4" w:rsidTr="00200B49">
        <w:tc>
          <w:tcPr>
            <w:tcW w:w="2438" w:type="dxa"/>
          </w:tcPr>
          <w:p w:rsidR="00D1025F" w:rsidRPr="005D1CE4" w:rsidRDefault="00D1025F" w:rsidP="00200B49">
            <w:pPr>
              <w:pStyle w:val="ConsPlusNormal"/>
              <w:rPr>
                <w:sz w:val="20"/>
              </w:rPr>
            </w:pPr>
            <w:r w:rsidRPr="005D1CE4">
              <w:rPr>
                <w:sz w:val="20"/>
              </w:rPr>
              <w:t>Бюджет Республики Хакасия</w:t>
            </w:r>
          </w:p>
        </w:tc>
        <w:tc>
          <w:tcPr>
            <w:tcW w:w="1191" w:type="dxa"/>
          </w:tcPr>
          <w:p w:rsidR="00D1025F" w:rsidRPr="005D1CE4" w:rsidRDefault="00D1025F" w:rsidP="00200B49">
            <w:pPr>
              <w:pStyle w:val="ConsPlusNormal"/>
              <w:jc w:val="right"/>
              <w:rPr>
                <w:sz w:val="20"/>
              </w:rPr>
            </w:pPr>
            <w:r w:rsidRPr="005D1CE4">
              <w:rPr>
                <w:sz w:val="20"/>
              </w:rPr>
              <w:t>0,0</w:t>
            </w:r>
          </w:p>
        </w:tc>
        <w:tc>
          <w:tcPr>
            <w:tcW w:w="1191" w:type="dxa"/>
          </w:tcPr>
          <w:p w:rsidR="00D1025F" w:rsidRPr="005D1CE4" w:rsidRDefault="00D1025F" w:rsidP="00200B49">
            <w:pPr>
              <w:pStyle w:val="ConsPlusNormal"/>
              <w:jc w:val="right"/>
              <w:rPr>
                <w:sz w:val="20"/>
              </w:rPr>
            </w:pPr>
            <w:r w:rsidRPr="005D1CE4">
              <w:rPr>
                <w:sz w:val="20"/>
              </w:rPr>
              <w:t>0,0</w:t>
            </w:r>
          </w:p>
        </w:tc>
        <w:tc>
          <w:tcPr>
            <w:tcW w:w="1212" w:type="dxa"/>
          </w:tcPr>
          <w:p w:rsidR="00D1025F" w:rsidRPr="005D1CE4" w:rsidRDefault="00D1025F" w:rsidP="00200B49">
            <w:pPr>
              <w:pStyle w:val="ConsPlusNormal"/>
              <w:jc w:val="right"/>
              <w:rPr>
                <w:sz w:val="20"/>
              </w:rPr>
            </w:pPr>
            <w:r w:rsidRPr="005D1CE4">
              <w:rPr>
                <w:sz w:val="20"/>
              </w:rPr>
              <w:t>0,0</w:t>
            </w:r>
          </w:p>
        </w:tc>
        <w:tc>
          <w:tcPr>
            <w:tcW w:w="1191" w:type="dxa"/>
          </w:tcPr>
          <w:p w:rsidR="00D1025F" w:rsidRPr="005D1CE4" w:rsidRDefault="00D1025F" w:rsidP="00200B49">
            <w:pPr>
              <w:pStyle w:val="ConsPlusNormal"/>
              <w:jc w:val="right"/>
              <w:rPr>
                <w:sz w:val="20"/>
              </w:rPr>
            </w:pPr>
            <w:r w:rsidRPr="005D1CE4">
              <w:rPr>
                <w:sz w:val="20"/>
              </w:rPr>
              <w:t>0,0</w:t>
            </w:r>
          </w:p>
        </w:tc>
        <w:tc>
          <w:tcPr>
            <w:tcW w:w="1180" w:type="dxa"/>
          </w:tcPr>
          <w:p w:rsidR="00D1025F" w:rsidRPr="005D1CE4" w:rsidRDefault="00D1025F" w:rsidP="00200B49">
            <w:pPr>
              <w:pStyle w:val="ConsPlusNormal"/>
              <w:jc w:val="right"/>
              <w:rPr>
                <w:sz w:val="20"/>
              </w:rPr>
            </w:pPr>
            <w:r w:rsidRPr="005D1CE4">
              <w:rPr>
                <w:sz w:val="20"/>
              </w:rPr>
              <w:t>0,0</w:t>
            </w:r>
          </w:p>
        </w:tc>
        <w:tc>
          <w:tcPr>
            <w:tcW w:w="1191" w:type="dxa"/>
          </w:tcPr>
          <w:p w:rsidR="00D1025F" w:rsidRPr="005D1CE4" w:rsidRDefault="00D1025F" w:rsidP="00200B49">
            <w:pPr>
              <w:pStyle w:val="ConsPlusNormal"/>
              <w:jc w:val="right"/>
              <w:rPr>
                <w:sz w:val="20"/>
              </w:rPr>
            </w:pPr>
            <w:r w:rsidRPr="005D1CE4">
              <w:rPr>
                <w:sz w:val="20"/>
              </w:rPr>
              <w:t>0,0</w:t>
            </w:r>
          </w:p>
        </w:tc>
      </w:tr>
      <w:tr w:rsidR="00D1025F" w:rsidRPr="005D1CE4" w:rsidTr="00200B49">
        <w:tc>
          <w:tcPr>
            <w:tcW w:w="2438" w:type="dxa"/>
          </w:tcPr>
          <w:p w:rsidR="00D1025F" w:rsidRPr="005D1CE4" w:rsidRDefault="00D1025F" w:rsidP="00200B49">
            <w:pPr>
              <w:pStyle w:val="ConsPlusNormal"/>
              <w:rPr>
                <w:sz w:val="20"/>
              </w:rPr>
            </w:pPr>
            <w:r w:rsidRPr="005D1CE4">
              <w:rPr>
                <w:sz w:val="20"/>
              </w:rPr>
              <w:t>Бюджет города Черногорска</w:t>
            </w:r>
          </w:p>
        </w:tc>
        <w:tc>
          <w:tcPr>
            <w:tcW w:w="1191" w:type="dxa"/>
          </w:tcPr>
          <w:p w:rsidR="00D1025F" w:rsidRPr="005D1CE4" w:rsidRDefault="00D1025F" w:rsidP="00200B49">
            <w:pPr>
              <w:pStyle w:val="ConsPlusNormal"/>
              <w:jc w:val="right"/>
              <w:rPr>
                <w:sz w:val="20"/>
              </w:rPr>
            </w:pPr>
            <w:r w:rsidRPr="005D1CE4">
              <w:rPr>
                <w:sz w:val="20"/>
              </w:rPr>
              <w:t>300,0</w:t>
            </w:r>
          </w:p>
        </w:tc>
        <w:tc>
          <w:tcPr>
            <w:tcW w:w="1191" w:type="dxa"/>
          </w:tcPr>
          <w:p w:rsidR="00D1025F" w:rsidRPr="005D1CE4" w:rsidRDefault="00D1025F" w:rsidP="00200B49">
            <w:pPr>
              <w:pStyle w:val="ConsPlusNormal"/>
              <w:jc w:val="right"/>
              <w:rPr>
                <w:sz w:val="20"/>
              </w:rPr>
            </w:pPr>
            <w:r w:rsidRPr="005D1CE4">
              <w:rPr>
                <w:sz w:val="20"/>
              </w:rPr>
              <w:t>300,0</w:t>
            </w:r>
          </w:p>
        </w:tc>
        <w:tc>
          <w:tcPr>
            <w:tcW w:w="1212" w:type="dxa"/>
          </w:tcPr>
          <w:p w:rsidR="00D1025F" w:rsidRPr="005D1CE4" w:rsidRDefault="00D1025F" w:rsidP="00200B49">
            <w:pPr>
              <w:pStyle w:val="ConsPlusNormal"/>
              <w:jc w:val="right"/>
              <w:rPr>
                <w:sz w:val="20"/>
              </w:rPr>
            </w:pPr>
            <w:r w:rsidRPr="005D1CE4">
              <w:rPr>
                <w:sz w:val="20"/>
              </w:rPr>
              <w:t>400,0</w:t>
            </w:r>
          </w:p>
        </w:tc>
        <w:tc>
          <w:tcPr>
            <w:tcW w:w="1191" w:type="dxa"/>
          </w:tcPr>
          <w:p w:rsidR="00D1025F" w:rsidRPr="005D1CE4" w:rsidRDefault="00D1025F" w:rsidP="00200B49">
            <w:pPr>
              <w:pStyle w:val="ConsPlusNormal"/>
              <w:jc w:val="right"/>
              <w:rPr>
                <w:sz w:val="20"/>
              </w:rPr>
            </w:pPr>
            <w:r>
              <w:rPr>
                <w:sz w:val="20"/>
              </w:rPr>
              <w:t>3</w:t>
            </w:r>
            <w:r w:rsidRPr="005D1CE4">
              <w:rPr>
                <w:sz w:val="20"/>
              </w:rPr>
              <w:t>000,0</w:t>
            </w:r>
          </w:p>
        </w:tc>
        <w:tc>
          <w:tcPr>
            <w:tcW w:w="1180" w:type="dxa"/>
          </w:tcPr>
          <w:p w:rsidR="00D1025F" w:rsidRPr="005D1CE4" w:rsidRDefault="00D1025F" w:rsidP="00200B49">
            <w:pPr>
              <w:pStyle w:val="ConsPlusNormal"/>
              <w:jc w:val="right"/>
              <w:rPr>
                <w:sz w:val="20"/>
              </w:rPr>
            </w:pPr>
            <w:r>
              <w:rPr>
                <w:sz w:val="20"/>
              </w:rPr>
              <w:t>3</w:t>
            </w:r>
            <w:r w:rsidRPr="005D1CE4">
              <w:rPr>
                <w:sz w:val="20"/>
              </w:rPr>
              <w:t>000,0</w:t>
            </w:r>
          </w:p>
        </w:tc>
        <w:tc>
          <w:tcPr>
            <w:tcW w:w="1191" w:type="dxa"/>
          </w:tcPr>
          <w:p w:rsidR="00D1025F" w:rsidRPr="005D1CE4" w:rsidRDefault="00D1025F" w:rsidP="00200B49">
            <w:pPr>
              <w:pStyle w:val="ConsPlusNormal"/>
              <w:jc w:val="right"/>
              <w:rPr>
                <w:sz w:val="20"/>
              </w:rPr>
            </w:pPr>
            <w:r>
              <w:rPr>
                <w:sz w:val="20"/>
              </w:rPr>
              <w:t>7</w:t>
            </w:r>
            <w:r w:rsidRPr="005D1CE4">
              <w:rPr>
                <w:sz w:val="20"/>
              </w:rPr>
              <w:t>000,0</w:t>
            </w:r>
          </w:p>
        </w:tc>
      </w:tr>
      <w:tr w:rsidR="00D1025F" w:rsidRPr="005D1CE4" w:rsidTr="00200B49">
        <w:tc>
          <w:tcPr>
            <w:tcW w:w="2438" w:type="dxa"/>
          </w:tcPr>
          <w:p w:rsidR="00D1025F" w:rsidRPr="005D1CE4" w:rsidRDefault="00D1025F" w:rsidP="00200B49">
            <w:pPr>
              <w:pStyle w:val="ConsPlusNormal"/>
              <w:rPr>
                <w:sz w:val="20"/>
              </w:rPr>
            </w:pPr>
            <w:r w:rsidRPr="005D1CE4">
              <w:rPr>
                <w:sz w:val="20"/>
              </w:rPr>
              <w:t>Иные источники</w:t>
            </w:r>
          </w:p>
        </w:tc>
        <w:tc>
          <w:tcPr>
            <w:tcW w:w="1191" w:type="dxa"/>
          </w:tcPr>
          <w:p w:rsidR="00D1025F" w:rsidRPr="005D1CE4" w:rsidRDefault="00D1025F" w:rsidP="00200B49">
            <w:pPr>
              <w:pStyle w:val="ConsPlusNormal"/>
              <w:jc w:val="right"/>
              <w:rPr>
                <w:sz w:val="20"/>
              </w:rPr>
            </w:pPr>
            <w:r w:rsidRPr="005D1CE4">
              <w:rPr>
                <w:sz w:val="20"/>
              </w:rPr>
              <w:t>0,0</w:t>
            </w:r>
          </w:p>
        </w:tc>
        <w:tc>
          <w:tcPr>
            <w:tcW w:w="1191" w:type="dxa"/>
          </w:tcPr>
          <w:p w:rsidR="00D1025F" w:rsidRPr="005D1CE4" w:rsidRDefault="00D1025F" w:rsidP="00200B49">
            <w:pPr>
              <w:pStyle w:val="ConsPlusNormal"/>
              <w:jc w:val="right"/>
              <w:rPr>
                <w:sz w:val="20"/>
              </w:rPr>
            </w:pPr>
            <w:r w:rsidRPr="005D1CE4">
              <w:rPr>
                <w:sz w:val="20"/>
              </w:rPr>
              <w:t>0,0</w:t>
            </w:r>
          </w:p>
        </w:tc>
        <w:tc>
          <w:tcPr>
            <w:tcW w:w="1212" w:type="dxa"/>
          </w:tcPr>
          <w:p w:rsidR="00D1025F" w:rsidRPr="005D1CE4" w:rsidRDefault="00D1025F" w:rsidP="00200B49">
            <w:pPr>
              <w:pStyle w:val="ConsPlusNormal"/>
              <w:jc w:val="right"/>
              <w:rPr>
                <w:sz w:val="20"/>
              </w:rPr>
            </w:pPr>
            <w:r w:rsidRPr="005D1CE4">
              <w:rPr>
                <w:sz w:val="20"/>
              </w:rPr>
              <w:t>0,0</w:t>
            </w:r>
          </w:p>
        </w:tc>
        <w:tc>
          <w:tcPr>
            <w:tcW w:w="1191" w:type="dxa"/>
          </w:tcPr>
          <w:p w:rsidR="00D1025F" w:rsidRPr="005D1CE4" w:rsidRDefault="00D1025F" w:rsidP="00200B49">
            <w:pPr>
              <w:pStyle w:val="ConsPlusNormal"/>
              <w:jc w:val="right"/>
              <w:rPr>
                <w:sz w:val="20"/>
              </w:rPr>
            </w:pPr>
            <w:r w:rsidRPr="005D1CE4">
              <w:rPr>
                <w:sz w:val="20"/>
              </w:rPr>
              <w:t>0,0</w:t>
            </w:r>
          </w:p>
        </w:tc>
        <w:tc>
          <w:tcPr>
            <w:tcW w:w="1180" w:type="dxa"/>
          </w:tcPr>
          <w:p w:rsidR="00D1025F" w:rsidRPr="005D1CE4" w:rsidRDefault="00D1025F" w:rsidP="00200B49">
            <w:pPr>
              <w:pStyle w:val="ConsPlusNormal"/>
              <w:jc w:val="right"/>
              <w:rPr>
                <w:sz w:val="20"/>
              </w:rPr>
            </w:pPr>
            <w:r w:rsidRPr="005D1CE4">
              <w:rPr>
                <w:sz w:val="20"/>
              </w:rPr>
              <w:t>0,0</w:t>
            </w:r>
          </w:p>
        </w:tc>
        <w:tc>
          <w:tcPr>
            <w:tcW w:w="1191" w:type="dxa"/>
          </w:tcPr>
          <w:p w:rsidR="00D1025F" w:rsidRPr="005D1CE4" w:rsidRDefault="00D1025F" w:rsidP="00200B49">
            <w:pPr>
              <w:pStyle w:val="ConsPlusNormal"/>
              <w:jc w:val="right"/>
              <w:rPr>
                <w:sz w:val="20"/>
              </w:rPr>
            </w:pPr>
            <w:r w:rsidRPr="005D1CE4">
              <w:rPr>
                <w:sz w:val="20"/>
              </w:rPr>
              <w:t>0,0</w:t>
            </w:r>
          </w:p>
        </w:tc>
      </w:tr>
      <w:tr w:rsidR="00D1025F" w:rsidRPr="005D1CE4" w:rsidTr="00200B49">
        <w:tc>
          <w:tcPr>
            <w:tcW w:w="2438" w:type="dxa"/>
          </w:tcPr>
          <w:p w:rsidR="00D1025F" w:rsidRPr="005D1CE4" w:rsidRDefault="00D1025F" w:rsidP="00200B49">
            <w:pPr>
              <w:pStyle w:val="ConsPlusNormal"/>
              <w:rPr>
                <w:sz w:val="20"/>
              </w:rPr>
            </w:pPr>
            <w:r w:rsidRPr="005D1CE4">
              <w:rPr>
                <w:sz w:val="20"/>
              </w:rPr>
              <w:t>Итого</w:t>
            </w:r>
          </w:p>
        </w:tc>
        <w:tc>
          <w:tcPr>
            <w:tcW w:w="1191" w:type="dxa"/>
          </w:tcPr>
          <w:p w:rsidR="00D1025F" w:rsidRPr="005D1CE4" w:rsidRDefault="00D1025F" w:rsidP="00200B49">
            <w:pPr>
              <w:pStyle w:val="ConsPlusNormal"/>
              <w:jc w:val="right"/>
              <w:rPr>
                <w:sz w:val="20"/>
              </w:rPr>
            </w:pPr>
            <w:r w:rsidRPr="005D1CE4">
              <w:rPr>
                <w:sz w:val="20"/>
              </w:rPr>
              <w:t>300,0</w:t>
            </w:r>
          </w:p>
        </w:tc>
        <w:tc>
          <w:tcPr>
            <w:tcW w:w="1191" w:type="dxa"/>
          </w:tcPr>
          <w:p w:rsidR="00D1025F" w:rsidRPr="005D1CE4" w:rsidRDefault="00D1025F" w:rsidP="00200B49">
            <w:pPr>
              <w:pStyle w:val="ConsPlusNormal"/>
              <w:jc w:val="right"/>
              <w:rPr>
                <w:sz w:val="20"/>
              </w:rPr>
            </w:pPr>
            <w:r w:rsidRPr="005D1CE4">
              <w:rPr>
                <w:sz w:val="20"/>
              </w:rPr>
              <w:t>300,0</w:t>
            </w:r>
          </w:p>
        </w:tc>
        <w:tc>
          <w:tcPr>
            <w:tcW w:w="1212" w:type="dxa"/>
          </w:tcPr>
          <w:p w:rsidR="00D1025F" w:rsidRPr="005D1CE4" w:rsidRDefault="00D1025F" w:rsidP="00200B49">
            <w:pPr>
              <w:pStyle w:val="ConsPlusNormal"/>
              <w:jc w:val="right"/>
              <w:rPr>
                <w:sz w:val="20"/>
              </w:rPr>
            </w:pPr>
            <w:r w:rsidRPr="005D1CE4">
              <w:rPr>
                <w:sz w:val="20"/>
              </w:rPr>
              <w:t>400,0</w:t>
            </w:r>
          </w:p>
        </w:tc>
        <w:tc>
          <w:tcPr>
            <w:tcW w:w="1191" w:type="dxa"/>
          </w:tcPr>
          <w:p w:rsidR="00D1025F" w:rsidRPr="005D1CE4" w:rsidRDefault="00D1025F" w:rsidP="00200B49">
            <w:pPr>
              <w:pStyle w:val="ConsPlusNormal"/>
              <w:jc w:val="right"/>
              <w:rPr>
                <w:sz w:val="20"/>
              </w:rPr>
            </w:pPr>
            <w:r>
              <w:rPr>
                <w:sz w:val="20"/>
              </w:rPr>
              <w:t>3</w:t>
            </w:r>
            <w:r w:rsidRPr="005D1CE4">
              <w:rPr>
                <w:sz w:val="20"/>
              </w:rPr>
              <w:t>000,0</w:t>
            </w:r>
          </w:p>
        </w:tc>
        <w:tc>
          <w:tcPr>
            <w:tcW w:w="1180" w:type="dxa"/>
          </w:tcPr>
          <w:p w:rsidR="00D1025F" w:rsidRPr="005D1CE4" w:rsidRDefault="00D1025F" w:rsidP="00200B49">
            <w:pPr>
              <w:pStyle w:val="ConsPlusNormal"/>
              <w:jc w:val="right"/>
              <w:rPr>
                <w:sz w:val="20"/>
              </w:rPr>
            </w:pPr>
            <w:r>
              <w:rPr>
                <w:sz w:val="20"/>
              </w:rPr>
              <w:t>3</w:t>
            </w:r>
            <w:r w:rsidRPr="005D1CE4">
              <w:rPr>
                <w:sz w:val="20"/>
              </w:rPr>
              <w:t>000,0</w:t>
            </w:r>
          </w:p>
        </w:tc>
        <w:tc>
          <w:tcPr>
            <w:tcW w:w="1191" w:type="dxa"/>
          </w:tcPr>
          <w:p w:rsidR="00D1025F" w:rsidRPr="005D1CE4" w:rsidRDefault="00D1025F" w:rsidP="00200B49">
            <w:pPr>
              <w:pStyle w:val="ConsPlusNormal"/>
              <w:jc w:val="right"/>
              <w:rPr>
                <w:sz w:val="20"/>
              </w:rPr>
            </w:pPr>
            <w:r>
              <w:rPr>
                <w:sz w:val="20"/>
              </w:rPr>
              <w:t>7</w:t>
            </w:r>
            <w:r w:rsidRPr="005D1CE4">
              <w:rPr>
                <w:sz w:val="20"/>
              </w:rPr>
              <w:t>000,0</w:t>
            </w:r>
          </w:p>
        </w:tc>
      </w:tr>
    </w:tbl>
    <w:p w:rsidR="00D1025F" w:rsidRPr="005D1CE4" w:rsidRDefault="00D1025F" w:rsidP="00D1025F">
      <w:pPr>
        <w:pStyle w:val="ConsPlusNormal"/>
        <w:jc w:val="both"/>
        <w:rPr>
          <w:sz w:val="20"/>
        </w:rPr>
      </w:pPr>
    </w:p>
    <w:p w:rsidR="00D1025F" w:rsidRPr="005D1CE4" w:rsidRDefault="00D1025F" w:rsidP="00D1025F">
      <w:pPr>
        <w:pStyle w:val="ConsPlusNormal"/>
        <w:ind w:firstLine="540"/>
        <w:jc w:val="both"/>
        <w:rPr>
          <w:sz w:val="20"/>
        </w:rPr>
      </w:pPr>
      <w:r w:rsidRPr="005D1CE4">
        <w:rPr>
          <w:sz w:val="20"/>
        </w:rPr>
        <w:t>6. Перечень мероприятий и ожидаемые результаты Программы</w:t>
      </w:r>
    </w:p>
    <w:p w:rsidR="00D1025F" w:rsidRPr="005D1CE4" w:rsidRDefault="00D1025F" w:rsidP="00D1025F">
      <w:pPr>
        <w:pStyle w:val="ConsPlusNormal"/>
        <w:rPr>
          <w:sz w:val="20"/>
        </w:rPr>
      </w:pPr>
    </w:p>
    <w:p w:rsidR="00D1025F" w:rsidRPr="005D1CE4" w:rsidRDefault="00D1025F" w:rsidP="00D1025F">
      <w:pPr>
        <w:pStyle w:val="ConsPlusNormal"/>
        <w:ind w:firstLine="540"/>
        <w:jc w:val="both"/>
        <w:rPr>
          <w:sz w:val="20"/>
        </w:rPr>
      </w:pPr>
      <w:r w:rsidRPr="005D1CE4">
        <w:rPr>
          <w:sz w:val="20"/>
        </w:rPr>
        <w:t>Мероприятия по реализации Программы направлены на выполнение поставленных задач и подразделяются на мероприятия по совершенствованию законодательной и нормативной правовой базы, организационные мероприятия, мероприятия по финансированию капитальных и прочих расходов за счет средств бюджета города и предполагаемых средств республиканского и федерального бюджетов, а также средств иных источников.</w:t>
      </w:r>
    </w:p>
    <w:p w:rsidR="00D1025F" w:rsidRPr="005D1CE4" w:rsidRDefault="00D1025F" w:rsidP="00D1025F">
      <w:pPr>
        <w:pStyle w:val="ConsPlusNormal"/>
        <w:ind w:firstLine="540"/>
        <w:jc w:val="both"/>
        <w:rPr>
          <w:sz w:val="20"/>
        </w:rPr>
      </w:pPr>
      <w:r w:rsidRPr="005D1CE4">
        <w:rPr>
          <w:sz w:val="20"/>
        </w:rPr>
        <w:t>Программа является комплексной и включает систему мероприятий в области жилищного строительства, совершенствования жилищно-коммунального хозяйства, развития ипотечного жилищного кредитования населения.</w:t>
      </w:r>
    </w:p>
    <w:p w:rsidR="00D1025F" w:rsidRPr="006B3963" w:rsidRDefault="00D1025F" w:rsidP="00D1025F">
      <w:pPr>
        <w:pStyle w:val="ConsPlusNormal"/>
        <w:ind w:firstLine="540"/>
        <w:jc w:val="both"/>
        <w:rPr>
          <w:color w:val="000000"/>
          <w:sz w:val="20"/>
        </w:rPr>
      </w:pPr>
      <w:r w:rsidRPr="005D1CE4">
        <w:rPr>
          <w:sz w:val="20"/>
        </w:rPr>
        <w:t>В целях развития жилищного строительства программные мероприятия будут направлены на обеспечение земельных участков для жилищного строительства коммунальной инфраструктурой, что позволит помочь в решении одной из основных проблем, сдерживающих увеличение объемов жилищного строительства, и обеспечить условия для увеличения предложения земельных участков для индивидуального и малоэтажного жилищного строительства.</w:t>
      </w:r>
    </w:p>
    <w:p w:rsidR="00D1025F" w:rsidRPr="006B3963" w:rsidRDefault="00D1025F" w:rsidP="00D1025F">
      <w:pPr>
        <w:pStyle w:val="ConsPlusNormal"/>
        <w:ind w:firstLine="540"/>
        <w:jc w:val="both"/>
        <w:rPr>
          <w:color w:val="000000"/>
          <w:sz w:val="20"/>
        </w:rPr>
      </w:pPr>
      <w:r w:rsidRPr="006B3963">
        <w:rPr>
          <w:color w:val="000000"/>
          <w:sz w:val="20"/>
        </w:rPr>
        <w:t>Создание социально комфортной и экологически безопасной среды жизнедеятельности для граждан Российской Федерации, проживающих на территории города Черногорска, эффективное размещение объектов производства, жилищного строительства и инфраструктуры невозможно без развития территориального планирования города Черногорска. В период действия Программы будет возможность вносить изменения в документы территориального планирования (генеральный план), а также своевременно осуществляться необходимая корректировка.</w:t>
      </w:r>
    </w:p>
    <w:p w:rsidR="00D1025F" w:rsidRPr="006B3963" w:rsidRDefault="00D1025F" w:rsidP="00D1025F">
      <w:pPr>
        <w:pStyle w:val="ConsPlusNormal"/>
        <w:ind w:firstLine="540"/>
        <w:jc w:val="both"/>
        <w:rPr>
          <w:color w:val="000000"/>
          <w:sz w:val="20"/>
        </w:rPr>
      </w:pPr>
      <w:proofErr w:type="gramStart"/>
      <w:r w:rsidRPr="006B3963">
        <w:rPr>
          <w:color w:val="000000"/>
          <w:sz w:val="20"/>
        </w:rPr>
        <w:t>Успешная реализация Программы к 2020 году позволит обеспечить: жильем 5 молодых семей; привлечение в жилищную сферу дополнительных финансовых средств кредитных и других организаций, предоставляющих жилищные кредиты и займы, в том числе ипотечные, а также собственных средств граждан; обеспечение муниципального образования город Черногорск документами территориального планирования - 100%; предоставление ежегодно до 10 земельных участков, обеспеченных коммунальной инфраструктурой, под ИЖС;</w:t>
      </w:r>
      <w:proofErr w:type="gramEnd"/>
      <w:r w:rsidRPr="006B3963">
        <w:rPr>
          <w:color w:val="000000"/>
          <w:sz w:val="20"/>
        </w:rPr>
        <w:t xml:space="preserve"> предоставление 1 земельного участка под комплексное освоение в целях жилищного строительства.</w:t>
      </w:r>
    </w:p>
    <w:p w:rsidR="00D1025F" w:rsidRPr="006B3963" w:rsidRDefault="00D1025F" w:rsidP="00D1025F">
      <w:pPr>
        <w:pStyle w:val="ConsPlusNormal"/>
        <w:ind w:firstLine="540"/>
        <w:jc w:val="both"/>
        <w:rPr>
          <w:color w:val="000000"/>
          <w:sz w:val="20"/>
        </w:rPr>
      </w:pPr>
    </w:p>
    <w:p w:rsidR="00D1025F" w:rsidRPr="006B3963" w:rsidRDefault="00D1025F" w:rsidP="00D1025F">
      <w:pPr>
        <w:pStyle w:val="ConsPlusNormal"/>
        <w:ind w:firstLine="540"/>
        <w:jc w:val="both"/>
        <w:rPr>
          <w:color w:val="000000"/>
          <w:sz w:val="20"/>
        </w:rPr>
      </w:pPr>
      <w:r w:rsidRPr="006B3963">
        <w:rPr>
          <w:color w:val="000000"/>
          <w:sz w:val="20"/>
        </w:rPr>
        <w:t>7. Оценка эффективности реализации подпрограммы</w:t>
      </w:r>
    </w:p>
    <w:p w:rsidR="00D1025F" w:rsidRPr="006B3963" w:rsidRDefault="00D1025F" w:rsidP="00D1025F">
      <w:pPr>
        <w:pStyle w:val="ConsPlusNormal"/>
        <w:ind w:firstLine="540"/>
        <w:jc w:val="both"/>
        <w:rPr>
          <w:color w:val="000000"/>
          <w:sz w:val="20"/>
        </w:rPr>
      </w:pPr>
    </w:p>
    <w:p w:rsidR="00D1025F" w:rsidRPr="006B3963" w:rsidRDefault="00D1025F" w:rsidP="00D1025F">
      <w:pPr>
        <w:pStyle w:val="ConsPlusNormal"/>
        <w:ind w:firstLine="540"/>
        <w:jc w:val="both"/>
        <w:rPr>
          <w:color w:val="000000"/>
          <w:sz w:val="20"/>
        </w:rPr>
      </w:pPr>
      <w:r w:rsidRPr="005D1CE4">
        <w:rPr>
          <w:sz w:val="20"/>
        </w:rPr>
        <w:t xml:space="preserve">Эффективность реализации Программы и </w:t>
      </w:r>
      <w:proofErr w:type="gramStart"/>
      <w:r w:rsidRPr="005D1CE4">
        <w:rPr>
          <w:sz w:val="20"/>
        </w:rPr>
        <w:t>использования</w:t>
      </w:r>
      <w:proofErr w:type="gramEnd"/>
      <w:r w:rsidRPr="005D1CE4">
        <w:rPr>
          <w:sz w:val="20"/>
        </w:rPr>
        <w:t xml:space="preserve"> выделенных на нее средств бюджетов всех уровней будет обеспечена за счет: исключения возможности нецелевого использования бюджетных средств; </w:t>
      </w:r>
      <w:r w:rsidRPr="005D1CE4">
        <w:rPr>
          <w:sz w:val="20"/>
        </w:rPr>
        <w:lastRenderedPageBreak/>
        <w:t xml:space="preserve">прозрачности использования бюджетных средств, в том числе средств федерального бюджета; государственного регулирования порядка расчета размера и предоставления социальных выплат; адресного предоставления бюджетных средств; привлечения молодыми семьями собственных, </w:t>
      </w:r>
      <w:r w:rsidRPr="006B3963">
        <w:rPr>
          <w:color w:val="000000"/>
          <w:sz w:val="20"/>
        </w:rPr>
        <w:t>кредитных и заемных сре</w:t>
      </w:r>
      <w:proofErr w:type="gramStart"/>
      <w:r w:rsidRPr="006B3963">
        <w:rPr>
          <w:color w:val="000000"/>
          <w:sz w:val="20"/>
        </w:rPr>
        <w:t>дств дл</w:t>
      </w:r>
      <w:proofErr w:type="gramEnd"/>
      <w:r w:rsidRPr="006B3963">
        <w:rPr>
          <w:color w:val="000000"/>
          <w:sz w:val="20"/>
        </w:rPr>
        <w:t>я приобретения жилья или строительства индивидуального жилья; предоставления ежегодно 10 земельных участков, обеспеченных инженерной инфраструктурой, под индивидуальное жилищное строительство; предоставления 1 земельного участка под комплексное освоение в целях жилищного малоэтажного строительства; обеспечения муниципального образования документами территориального планирования - 100%.</w:t>
      </w:r>
    </w:p>
    <w:p w:rsidR="00D1025F" w:rsidRPr="005D1CE4" w:rsidRDefault="00D1025F" w:rsidP="00D1025F">
      <w:pPr>
        <w:pStyle w:val="ConsPlusNormal"/>
        <w:ind w:firstLine="540"/>
        <w:jc w:val="both"/>
        <w:rPr>
          <w:color w:val="FF0000"/>
          <w:sz w:val="20"/>
        </w:rPr>
      </w:pPr>
    </w:p>
    <w:p w:rsidR="00D1025F" w:rsidRPr="005D1CE4" w:rsidRDefault="00D1025F" w:rsidP="00D1025F">
      <w:pPr>
        <w:pStyle w:val="ConsPlusNormal"/>
        <w:ind w:firstLine="540"/>
        <w:jc w:val="both"/>
        <w:rPr>
          <w:sz w:val="20"/>
        </w:rPr>
      </w:pPr>
      <w:r w:rsidRPr="005D1CE4">
        <w:rPr>
          <w:sz w:val="20"/>
        </w:rPr>
        <w:t xml:space="preserve">8. Управление ходом реализации Программы и организация </w:t>
      </w:r>
      <w:proofErr w:type="gramStart"/>
      <w:r w:rsidRPr="005D1CE4">
        <w:rPr>
          <w:sz w:val="20"/>
        </w:rPr>
        <w:t>контроля за</w:t>
      </w:r>
      <w:proofErr w:type="gramEnd"/>
      <w:r w:rsidRPr="005D1CE4">
        <w:rPr>
          <w:sz w:val="20"/>
        </w:rPr>
        <w:t xml:space="preserve"> ее исполнением</w:t>
      </w:r>
    </w:p>
    <w:p w:rsidR="00D1025F" w:rsidRPr="005D1CE4" w:rsidRDefault="00D1025F" w:rsidP="00D1025F">
      <w:pPr>
        <w:pStyle w:val="ConsPlusNormal"/>
        <w:ind w:firstLine="540"/>
        <w:jc w:val="both"/>
        <w:rPr>
          <w:sz w:val="20"/>
        </w:rPr>
      </w:pPr>
    </w:p>
    <w:p w:rsidR="00D1025F" w:rsidRPr="005D1CE4" w:rsidRDefault="00D1025F" w:rsidP="00D1025F">
      <w:pPr>
        <w:pStyle w:val="ConsPlusNormal"/>
        <w:ind w:firstLine="540"/>
        <w:jc w:val="both"/>
        <w:rPr>
          <w:sz w:val="20"/>
        </w:rPr>
      </w:pPr>
      <w:r w:rsidRPr="005D1CE4">
        <w:rPr>
          <w:sz w:val="20"/>
        </w:rPr>
        <w:t xml:space="preserve">Разработчик несет ответственность за реализацию и конечные результаты Программы, целевое использование выделяемых на ее выполнение бюджетных ассигнований, определяет формы, методы управления и </w:t>
      </w:r>
      <w:proofErr w:type="gramStart"/>
      <w:r w:rsidRPr="005D1CE4">
        <w:rPr>
          <w:sz w:val="20"/>
        </w:rPr>
        <w:t>контроля за</w:t>
      </w:r>
      <w:proofErr w:type="gramEnd"/>
      <w:r w:rsidRPr="005D1CE4">
        <w:rPr>
          <w:sz w:val="20"/>
        </w:rPr>
        <w:t xml:space="preserve"> реализацией Программы.</w:t>
      </w:r>
    </w:p>
    <w:p w:rsidR="00D1025F" w:rsidRDefault="00D1025F" w:rsidP="00D1025F">
      <w:pPr>
        <w:pStyle w:val="ConsPlusNormal"/>
        <w:ind w:firstLine="540"/>
        <w:jc w:val="both"/>
      </w:pPr>
      <w:r w:rsidRPr="005D1CE4">
        <w:rPr>
          <w:sz w:val="20"/>
        </w:rPr>
        <w:t>Муниципальный заказчик подпрограммы с учетом выделяемых на ее реализацию финансовых средств ежегодно уточняет целевые индикаторы и показатели, затраты по мероприятиям Программы, механизм реализации.</w:t>
      </w:r>
    </w:p>
    <w:p w:rsidR="00D1025F" w:rsidRDefault="00D1025F" w:rsidP="00D1025F">
      <w:pPr>
        <w:widowControl w:val="0"/>
        <w:tabs>
          <w:tab w:val="left" w:pos="6360"/>
          <w:tab w:val="left" w:pos="6840"/>
          <w:tab w:val="left" w:pos="6900"/>
          <w:tab w:val="right" w:pos="9353"/>
        </w:tabs>
        <w:autoSpaceDE w:val="0"/>
        <w:autoSpaceDN w:val="0"/>
        <w:adjustRightInd w:val="0"/>
        <w:snapToGrid w:val="0"/>
        <w:jc w:val="right"/>
        <w:outlineLvl w:val="1"/>
      </w:pPr>
    </w:p>
    <w:p w:rsidR="00D1025F" w:rsidRPr="00700ADF" w:rsidRDefault="00D1025F" w:rsidP="00D1025F">
      <w:pPr>
        <w:widowControl w:val="0"/>
        <w:tabs>
          <w:tab w:val="left" w:pos="6360"/>
          <w:tab w:val="left" w:pos="6840"/>
          <w:tab w:val="left" w:pos="6900"/>
          <w:tab w:val="right" w:pos="9353"/>
        </w:tabs>
        <w:autoSpaceDE w:val="0"/>
        <w:autoSpaceDN w:val="0"/>
        <w:adjustRightInd w:val="0"/>
        <w:snapToGrid w:val="0"/>
        <w:jc w:val="right"/>
        <w:outlineLvl w:val="1"/>
      </w:pPr>
      <w:r w:rsidRPr="00700ADF">
        <w:t>Приложение</w:t>
      </w:r>
      <w:r>
        <w:t xml:space="preserve"> 1</w:t>
      </w:r>
    </w:p>
    <w:p w:rsidR="00D1025F" w:rsidRPr="00700ADF" w:rsidRDefault="00D1025F" w:rsidP="00D1025F">
      <w:pPr>
        <w:widowControl w:val="0"/>
        <w:autoSpaceDE w:val="0"/>
        <w:autoSpaceDN w:val="0"/>
        <w:adjustRightInd w:val="0"/>
        <w:snapToGrid w:val="0"/>
        <w:jc w:val="right"/>
      </w:pPr>
      <w:r w:rsidRPr="00700ADF">
        <w:t>к муниципальной программе</w:t>
      </w:r>
    </w:p>
    <w:p w:rsidR="00D1025F" w:rsidRPr="00700ADF" w:rsidRDefault="00D1025F" w:rsidP="00D1025F">
      <w:pPr>
        <w:widowControl w:val="0"/>
        <w:autoSpaceDE w:val="0"/>
        <w:autoSpaceDN w:val="0"/>
        <w:adjustRightInd w:val="0"/>
        <w:snapToGrid w:val="0"/>
        <w:jc w:val="right"/>
      </w:pPr>
      <w:r w:rsidRPr="00700ADF">
        <w:t>"Жилище (201</w:t>
      </w:r>
      <w:r>
        <w:t>6 - 2020</w:t>
      </w:r>
      <w:r w:rsidRPr="00700ADF">
        <w:t xml:space="preserve"> годы)"</w:t>
      </w:r>
    </w:p>
    <w:p w:rsidR="00D1025F" w:rsidRPr="00700ADF" w:rsidRDefault="00D1025F" w:rsidP="00D1025F">
      <w:pPr>
        <w:widowControl w:val="0"/>
        <w:autoSpaceDE w:val="0"/>
        <w:autoSpaceDN w:val="0"/>
        <w:adjustRightInd w:val="0"/>
        <w:snapToGrid w:val="0"/>
        <w:jc w:val="right"/>
      </w:pPr>
    </w:p>
    <w:p w:rsidR="00D1025F" w:rsidRDefault="00D1025F" w:rsidP="00D1025F">
      <w:pPr>
        <w:widowControl w:val="0"/>
        <w:autoSpaceDE w:val="0"/>
        <w:autoSpaceDN w:val="0"/>
        <w:adjustRightInd w:val="0"/>
        <w:snapToGrid w:val="0"/>
        <w:jc w:val="center"/>
      </w:pPr>
      <w:bookmarkStart w:id="1" w:name="Par175"/>
      <w:bookmarkEnd w:id="1"/>
    </w:p>
    <w:p w:rsidR="00D1025F" w:rsidRPr="00700ADF" w:rsidRDefault="00D1025F" w:rsidP="00D1025F">
      <w:pPr>
        <w:widowControl w:val="0"/>
        <w:autoSpaceDE w:val="0"/>
        <w:autoSpaceDN w:val="0"/>
        <w:adjustRightInd w:val="0"/>
        <w:snapToGrid w:val="0"/>
        <w:jc w:val="center"/>
      </w:pPr>
      <w:r w:rsidRPr="00700ADF">
        <w:t>ПАСПОРТ</w:t>
      </w:r>
    </w:p>
    <w:p w:rsidR="00D1025F" w:rsidRPr="00700ADF" w:rsidRDefault="00D1025F" w:rsidP="00D1025F">
      <w:pPr>
        <w:widowControl w:val="0"/>
        <w:autoSpaceDE w:val="0"/>
        <w:autoSpaceDN w:val="0"/>
        <w:adjustRightInd w:val="0"/>
        <w:snapToGrid w:val="0"/>
        <w:jc w:val="center"/>
      </w:pPr>
      <w:r w:rsidRPr="00700ADF">
        <w:t xml:space="preserve">подпрограммы "Обеспечение жильем молодых семей </w:t>
      </w:r>
    </w:p>
    <w:p w:rsidR="00D1025F" w:rsidRPr="00700ADF" w:rsidRDefault="00D1025F" w:rsidP="00D1025F">
      <w:pPr>
        <w:widowControl w:val="0"/>
        <w:autoSpaceDE w:val="0"/>
        <w:autoSpaceDN w:val="0"/>
        <w:adjustRightInd w:val="0"/>
        <w:snapToGrid w:val="0"/>
        <w:jc w:val="center"/>
      </w:pPr>
      <w:r w:rsidRPr="00700ADF">
        <w:t>на</w:t>
      </w:r>
      <w:r>
        <w:t xml:space="preserve"> </w:t>
      </w:r>
      <w:r w:rsidRPr="00700ADF">
        <w:t>2016 - 2020 годы"</w:t>
      </w:r>
    </w:p>
    <w:p w:rsidR="00D1025F" w:rsidRPr="00700ADF" w:rsidRDefault="00D1025F" w:rsidP="00D1025F">
      <w:pPr>
        <w:widowControl w:val="0"/>
        <w:autoSpaceDE w:val="0"/>
        <w:autoSpaceDN w:val="0"/>
        <w:adjustRightInd w:val="0"/>
        <w:snapToGrid w:val="0"/>
        <w:jc w:val="cente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804"/>
      </w:tblGrid>
      <w:tr w:rsidR="00D1025F" w:rsidRPr="00700ADF" w:rsidTr="00200B49">
        <w:tc>
          <w:tcPr>
            <w:tcW w:w="3227" w:type="dxa"/>
            <w:tcBorders>
              <w:top w:val="single" w:sz="4" w:space="0" w:color="auto"/>
              <w:left w:val="single" w:sz="4" w:space="0" w:color="auto"/>
              <w:bottom w:val="single" w:sz="4" w:space="0" w:color="auto"/>
              <w:right w:val="single" w:sz="4" w:space="0" w:color="auto"/>
            </w:tcBorders>
          </w:tcPr>
          <w:p w:rsidR="00D1025F" w:rsidRPr="00BD18AE" w:rsidRDefault="00D1025F" w:rsidP="00200B49">
            <w:pPr>
              <w:widowControl w:val="0"/>
              <w:autoSpaceDE w:val="0"/>
              <w:autoSpaceDN w:val="0"/>
              <w:adjustRightInd w:val="0"/>
              <w:snapToGrid w:val="0"/>
              <w:jc w:val="center"/>
            </w:pPr>
            <w:r w:rsidRPr="00BD18AE">
              <w:t>Наименование подпрограммы</w:t>
            </w:r>
          </w:p>
        </w:tc>
        <w:tc>
          <w:tcPr>
            <w:tcW w:w="6804" w:type="dxa"/>
            <w:tcBorders>
              <w:top w:val="single" w:sz="4" w:space="0" w:color="auto"/>
              <w:left w:val="single" w:sz="4" w:space="0" w:color="auto"/>
              <w:bottom w:val="single" w:sz="4" w:space="0" w:color="auto"/>
              <w:right w:val="single" w:sz="4" w:space="0" w:color="auto"/>
            </w:tcBorders>
          </w:tcPr>
          <w:p w:rsidR="00D1025F" w:rsidRPr="00BD18AE" w:rsidRDefault="00D1025F" w:rsidP="00200B49">
            <w:pPr>
              <w:widowControl w:val="0"/>
              <w:autoSpaceDE w:val="0"/>
              <w:autoSpaceDN w:val="0"/>
              <w:adjustRightInd w:val="0"/>
              <w:snapToGrid w:val="0"/>
            </w:pPr>
            <w:r w:rsidRPr="00BD18AE">
              <w:t>Подпрограмма "Обеспечение жильем молодых семей на 2016 - 2020 годы"</w:t>
            </w:r>
          </w:p>
        </w:tc>
      </w:tr>
      <w:tr w:rsidR="00D1025F" w:rsidRPr="00700ADF" w:rsidTr="00200B49">
        <w:tc>
          <w:tcPr>
            <w:tcW w:w="3227" w:type="dxa"/>
            <w:tcBorders>
              <w:top w:val="single" w:sz="4" w:space="0" w:color="auto"/>
              <w:left w:val="single" w:sz="4" w:space="0" w:color="auto"/>
              <w:bottom w:val="single" w:sz="4" w:space="0" w:color="auto"/>
              <w:right w:val="single" w:sz="4" w:space="0" w:color="auto"/>
            </w:tcBorders>
          </w:tcPr>
          <w:p w:rsidR="00D1025F" w:rsidRPr="00BD18AE" w:rsidRDefault="00D1025F" w:rsidP="00200B49">
            <w:pPr>
              <w:widowControl w:val="0"/>
              <w:autoSpaceDE w:val="0"/>
              <w:autoSpaceDN w:val="0"/>
              <w:adjustRightInd w:val="0"/>
              <w:snapToGrid w:val="0"/>
            </w:pPr>
            <w:r w:rsidRPr="00BD18AE">
              <w:t>Основание для разработки подпрограммы</w:t>
            </w:r>
          </w:p>
        </w:tc>
        <w:tc>
          <w:tcPr>
            <w:tcW w:w="6804" w:type="dxa"/>
            <w:tcBorders>
              <w:top w:val="single" w:sz="4" w:space="0" w:color="auto"/>
              <w:left w:val="single" w:sz="4" w:space="0" w:color="auto"/>
              <w:bottom w:val="single" w:sz="4" w:space="0" w:color="auto"/>
              <w:right w:val="single" w:sz="4" w:space="0" w:color="auto"/>
            </w:tcBorders>
          </w:tcPr>
          <w:p w:rsidR="00D1025F" w:rsidRPr="00BD18AE" w:rsidRDefault="00D1025F" w:rsidP="00200B49">
            <w:pPr>
              <w:widowControl w:val="0"/>
              <w:autoSpaceDE w:val="0"/>
              <w:autoSpaceDN w:val="0"/>
              <w:adjustRightInd w:val="0"/>
              <w:snapToGrid w:val="0"/>
            </w:pPr>
            <w:hyperlink r:id="rId17" w:history="1">
              <w:r w:rsidRPr="00BD18AE">
                <w:t>Постановление</w:t>
              </w:r>
            </w:hyperlink>
            <w:r w:rsidRPr="00BD18AE">
              <w:t xml:space="preserve"> Администрации г. Черногорска от 01.12.2009 N 3284-п "Об утверждении Положения о порядке разработки, утверждения и реализации муниципальных программ и ведомственных целевых программ города Черногорска"</w:t>
            </w:r>
          </w:p>
        </w:tc>
      </w:tr>
      <w:tr w:rsidR="00D1025F" w:rsidRPr="00700ADF" w:rsidTr="00200B49">
        <w:tc>
          <w:tcPr>
            <w:tcW w:w="3227" w:type="dxa"/>
            <w:tcBorders>
              <w:top w:val="single" w:sz="4" w:space="0" w:color="auto"/>
              <w:left w:val="single" w:sz="4" w:space="0" w:color="auto"/>
              <w:bottom w:val="single" w:sz="4" w:space="0" w:color="auto"/>
              <w:right w:val="single" w:sz="4" w:space="0" w:color="auto"/>
            </w:tcBorders>
          </w:tcPr>
          <w:p w:rsidR="00D1025F" w:rsidRPr="00BD18AE" w:rsidRDefault="00D1025F" w:rsidP="00200B49">
            <w:pPr>
              <w:widowControl w:val="0"/>
              <w:autoSpaceDE w:val="0"/>
              <w:autoSpaceDN w:val="0"/>
              <w:adjustRightInd w:val="0"/>
              <w:snapToGrid w:val="0"/>
            </w:pPr>
            <w:r w:rsidRPr="00BD18AE">
              <w:t>Муниципальный заказчик подпрограммы</w:t>
            </w:r>
          </w:p>
        </w:tc>
        <w:tc>
          <w:tcPr>
            <w:tcW w:w="6804" w:type="dxa"/>
            <w:tcBorders>
              <w:top w:val="single" w:sz="4" w:space="0" w:color="auto"/>
              <w:left w:val="single" w:sz="4" w:space="0" w:color="auto"/>
              <w:bottom w:val="single" w:sz="4" w:space="0" w:color="auto"/>
              <w:right w:val="single" w:sz="4" w:space="0" w:color="auto"/>
            </w:tcBorders>
          </w:tcPr>
          <w:p w:rsidR="00D1025F" w:rsidRPr="00BD18AE" w:rsidRDefault="00D1025F" w:rsidP="00200B49">
            <w:pPr>
              <w:widowControl w:val="0"/>
              <w:autoSpaceDE w:val="0"/>
              <w:autoSpaceDN w:val="0"/>
              <w:adjustRightInd w:val="0"/>
              <w:snapToGrid w:val="0"/>
            </w:pPr>
            <w:r w:rsidRPr="00BD18AE">
              <w:t>Администрация города Черногорска</w:t>
            </w:r>
          </w:p>
        </w:tc>
      </w:tr>
      <w:tr w:rsidR="00D1025F" w:rsidRPr="00700ADF" w:rsidTr="00200B49">
        <w:tc>
          <w:tcPr>
            <w:tcW w:w="3227" w:type="dxa"/>
            <w:tcBorders>
              <w:top w:val="single" w:sz="4" w:space="0" w:color="auto"/>
              <w:left w:val="single" w:sz="4" w:space="0" w:color="auto"/>
              <w:bottom w:val="single" w:sz="4" w:space="0" w:color="auto"/>
              <w:right w:val="single" w:sz="4" w:space="0" w:color="auto"/>
            </w:tcBorders>
          </w:tcPr>
          <w:p w:rsidR="00D1025F" w:rsidRPr="00BD18AE" w:rsidRDefault="00D1025F" w:rsidP="00200B49">
            <w:pPr>
              <w:widowControl w:val="0"/>
              <w:autoSpaceDE w:val="0"/>
              <w:autoSpaceDN w:val="0"/>
              <w:adjustRightInd w:val="0"/>
              <w:snapToGrid w:val="0"/>
            </w:pPr>
            <w:r w:rsidRPr="00BD18AE">
              <w:t>Разработчик подпрограммы</w:t>
            </w:r>
          </w:p>
        </w:tc>
        <w:tc>
          <w:tcPr>
            <w:tcW w:w="6804" w:type="dxa"/>
            <w:tcBorders>
              <w:top w:val="single" w:sz="4" w:space="0" w:color="auto"/>
              <w:left w:val="single" w:sz="4" w:space="0" w:color="auto"/>
              <w:bottom w:val="single" w:sz="4" w:space="0" w:color="auto"/>
              <w:right w:val="single" w:sz="4" w:space="0" w:color="auto"/>
            </w:tcBorders>
          </w:tcPr>
          <w:p w:rsidR="00D1025F" w:rsidRPr="00BD18AE" w:rsidRDefault="00D1025F" w:rsidP="00200B49">
            <w:pPr>
              <w:widowControl w:val="0"/>
              <w:autoSpaceDE w:val="0"/>
              <w:autoSpaceDN w:val="0"/>
              <w:adjustRightInd w:val="0"/>
              <w:snapToGrid w:val="0"/>
            </w:pPr>
            <w:r w:rsidRPr="00BD18AE">
              <w:t xml:space="preserve">Отдел экономики и прогнозирования Администрации города Черногорска, </w:t>
            </w:r>
          </w:p>
          <w:p w:rsidR="00D1025F" w:rsidRPr="00BD18AE" w:rsidRDefault="00D1025F" w:rsidP="00200B49">
            <w:pPr>
              <w:widowControl w:val="0"/>
              <w:autoSpaceDE w:val="0"/>
              <w:autoSpaceDN w:val="0"/>
              <w:adjustRightInd w:val="0"/>
              <w:snapToGrid w:val="0"/>
            </w:pPr>
            <w:r w:rsidRPr="00BD18AE">
              <w:t>Отдел коммунального хозяйства Администрации города Черногорска</w:t>
            </w:r>
          </w:p>
        </w:tc>
      </w:tr>
      <w:tr w:rsidR="00D1025F" w:rsidRPr="00700ADF" w:rsidTr="00200B49">
        <w:tc>
          <w:tcPr>
            <w:tcW w:w="3227" w:type="dxa"/>
            <w:tcBorders>
              <w:top w:val="single" w:sz="4" w:space="0" w:color="auto"/>
              <w:left w:val="single" w:sz="4" w:space="0" w:color="auto"/>
              <w:bottom w:val="single" w:sz="4" w:space="0" w:color="auto"/>
              <w:right w:val="single" w:sz="4" w:space="0" w:color="auto"/>
            </w:tcBorders>
          </w:tcPr>
          <w:p w:rsidR="00D1025F" w:rsidRPr="00BD18AE" w:rsidRDefault="00D1025F" w:rsidP="00200B49">
            <w:pPr>
              <w:widowControl w:val="0"/>
              <w:autoSpaceDE w:val="0"/>
              <w:autoSpaceDN w:val="0"/>
              <w:adjustRightInd w:val="0"/>
              <w:snapToGrid w:val="0"/>
            </w:pPr>
            <w:r w:rsidRPr="00BD18AE">
              <w:t>Цель и задачи подпрограммы</w:t>
            </w:r>
          </w:p>
        </w:tc>
        <w:tc>
          <w:tcPr>
            <w:tcW w:w="6804" w:type="dxa"/>
            <w:tcBorders>
              <w:top w:val="single" w:sz="4" w:space="0" w:color="auto"/>
              <w:left w:val="single" w:sz="4" w:space="0" w:color="auto"/>
              <w:bottom w:val="single" w:sz="4" w:space="0" w:color="auto"/>
              <w:right w:val="single" w:sz="4" w:space="0" w:color="auto"/>
            </w:tcBorders>
          </w:tcPr>
          <w:p w:rsidR="00D1025F" w:rsidRPr="00D15D18" w:rsidRDefault="00D1025F" w:rsidP="00200B49">
            <w:pPr>
              <w:pStyle w:val="ConsPlusNormal"/>
              <w:rPr>
                <w:sz w:val="20"/>
              </w:rPr>
            </w:pPr>
            <w:r w:rsidRPr="00D15D18">
              <w:rPr>
                <w:sz w:val="20"/>
              </w:rPr>
              <w:t xml:space="preserve">Цель: государственная поддержка в решении жилищной проблемы молодых семей, признанных в установленном </w:t>
            </w:r>
            <w:proofErr w:type="gramStart"/>
            <w:r w:rsidRPr="00D15D18">
              <w:rPr>
                <w:sz w:val="20"/>
              </w:rPr>
              <w:t>порядке</w:t>
            </w:r>
            <w:proofErr w:type="gramEnd"/>
            <w:r w:rsidRPr="00D15D18">
              <w:rPr>
                <w:sz w:val="20"/>
              </w:rPr>
              <w:t xml:space="preserve"> нуждающимися в улучшении жилищных условий</w:t>
            </w:r>
          </w:p>
          <w:p w:rsidR="00D1025F" w:rsidRPr="00D15D18" w:rsidRDefault="00D1025F" w:rsidP="00200B49">
            <w:pPr>
              <w:widowControl w:val="0"/>
              <w:autoSpaceDE w:val="0"/>
              <w:autoSpaceDN w:val="0"/>
              <w:adjustRightInd w:val="0"/>
              <w:snapToGrid w:val="0"/>
            </w:pPr>
            <w:r w:rsidRPr="00D15D18">
              <w:t xml:space="preserve">Задачи: предоставление молодым семьям - участникам подпрограммы социальных выплат на приобретение жилья </w:t>
            </w:r>
            <w:proofErr w:type="spellStart"/>
            <w:r w:rsidRPr="00D15D18">
              <w:t>экономкласса</w:t>
            </w:r>
            <w:proofErr w:type="spellEnd"/>
            <w:r w:rsidRPr="00D15D18">
              <w:t xml:space="preserve"> или строительство жилого дома </w:t>
            </w:r>
            <w:proofErr w:type="spellStart"/>
            <w:r w:rsidRPr="00D15D18">
              <w:t>экономкласса</w:t>
            </w:r>
            <w:proofErr w:type="spellEnd"/>
            <w:r w:rsidRPr="00D15D18">
              <w:t>;</w:t>
            </w:r>
          </w:p>
          <w:p w:rsidR="00D1025F" w:rsidRPr="00D15D18" w:rsidRDefault="00D1025F" w:rsidP="00200B49">
            <w:pPr>
              <w:autoSpaceDE w:val="0"/>
              <w:autoSpaceDN w:val="0"/>
              <w:adjustRightInd w:val="0"/>
            </w:pPr>
            <w:r w:rsidRPr="00D15D18">
              <w:t>создание условий для привлечения молодыми семьями собственных средств, дополнительных финансовых сре</w:t>
            </w:r>
            <w:proofErr w:type="gramStart"/>
            <w:r w:rsidRPr="00D15D18">
              <w:t>дств кр</w:t>
            </w:r>
            <w:proofErr w:type="gramEnd"/>
            <w:r w:rsidRPr="00D15D18">
              <w:t xml:space="preserve">едитных и других организаций, предоставляющих жилищные кредиты и займы, в том числе ипотечные, для приобретения жилья или строительства жилого дома </w:t>
            </w:r>
            <w:proofErr w:type="spellStart"/>
            <w:r w:rsidRPr="00D15D18">
              <w:t>экономкласса</w:t>
            </w:r>
            <w:proofErr w:type="spellEnd"/>
          </w:p>
        </w:tc>
      </w:tr>
      <w:tr w:rsidR="00D1025F" w:rsidRPr="00700ADF" w:rsidTr="00200B49">
        <w:tc>
          <w:tcPr>
            <w:tcW w:w="3227" w:type="dxa"/>
            <w:tcBorders>
              <w:top w:val="single" w:sz="4" w:space="0" w:color="auto"/>
              <w:left w:val="single" w:sz="4" w:space="0" w:color="auto"/>
              <w:bottom w:val="single" w:sz="4" w:space="0" w:color="auto"/>
              <w:right w:val="single" w:sz="4" w:space="0" w:color="auto"/>
            </w:tcBorders>
          </w:tcPr>
          <w:p w:rsidR="00D1025F" w:rsidRPr="00BD18AE" w:rsidRDefault="00D1025F" w:rsidP="00200B49">
            <w:pPr>
              <w:widowControl w:val="0"/>
              <w:autoSpaceDE w:val="0"/>
              <w:autoSpaceDN w:val="0"/>
              <w:adjustRightInd w:val="0"/>
              <w:snapToGrid w:val="0"/>
            </w:pPr>
            <w:r w:rsidRPr="00BD18AE">
              <w:t xml:space="preserve">Исполнитель (исполнители) подпрограмм (при наличии) и программных мероприятий </w:t>
            </w:r>
          </w:p>
        </w:tc>
        <w:tc>
          <w:tcPr>
            <w:tcW w:w="6804" w:type="dxa"/>
            <w:tcBorders>
              <w:top w:val="single" w:sz="4" w:space="0" w:color="auto"/>
              <w:left w:val="single" w:sz="4" w:space="0" w:color="auto"/>
              <w:bottom w:val="single" w:sz="4" w:space="0" w:color="auto"/>
              <w:right w:val="single" w:sz="4" w:space="0" w:color="auto"/>
            </w:tcBorders>
          </w:tcPr>
          <w:p w:rsidR="00D1025F" w:rsidRPr="00BD18AE" w:rsidRDefault="00D1025F" w:rsidP="00200B49">
            <w:pPr>
              <w:widowControl w:val="0"/>
              <w:autoSpaceDE w:val="0"/>
              <w:autoSpaceDN w:val="0"/>
              <w:adjustRightInd w:val="0"/>
              <w:snapToGrid w:val="0"/>
            </w:pPr>
            <w:r w:rsidRPr="00BD18AE">
              <w:t>Отдел экономики и прогнозирования Администрации города Черногорска,</w:t>
            </w:r>
          </w:p>
          <w:p w:rsidR="00D1025F" w:rsidRPr="00BD18AE" w:rsidRDefault="00D1025F" w:rsidP="00200B49">
            <w:pPr>
              <w:widowControl w:val="0"/>
              <w:autoSpaceDE w:val="0"/>
              <w:autoSpaceDN w:val="0"/>
              <w:adjustRightInd w:val="0"/>
              <w:snapToGrid w:val="0"/>
            </w:pPr>
            <w:r w:rsidRPr="00BD18AE">
              <w:t>Отдел коммунального хозяйства Администрации города Черногорска.</w:t>
            </w:r>
          </w:p>
          <w:p w:rsidR="00D1025F" w:rsidRPr="00BD18AE" w:rsidRDefault="00D1025F" w:rsidP="00200B49">
            <w:pPr>
              <w:widowControl w:val="0"/>
              <w:autoSpaceDE w:val="0"/>
              <w:autoSpaceDN w:val="0"/>
              <w:adjustRightInd w:val="0"/>
              <w:snapToGrid w:val="0"/>
            </w:pPr>
          </w:p>
        </w:tc>
      </w:tr>
      <w:tr w:rsidR="00D1025F" w:rsidRPr="00700ADF" w:rsidTr="00200B49">
        <w:tc>
          <w:tcPr>
            <w:tcW w:w="3227" w:type="dxa"/>
            <w:tcBorders>
              <w:top w:val="single" w:sz="4" w:space="0" w:color="auto"/>
              <w:left w:val="single" w:sz="4" w:space="0" w:color="auto"/>
              <w:bottom w:val="single" w:sz="4" w:space="0" w:color="auto"/>
              <w:right w:val="single" w:sz="4" w:space="0" w:color="auto"/>
            </w:tcBorders>
          </w:tcPr>
          <w:p w:rsidR="00D1025F" w:rsidRPr="00BD18AE" w:rsidRDefault="00D1025F" w:rsidP="00200B49">
            <w:pPr>
              <w:widowControl w:val="0"/>
              <w:autoSpaceDE w:val="0"/>
              <w:autoSpaceDN w:val="0"/>
              <w:adjustRightInd w:val="0"/>
              <w:snapToGrid w:val="0"/>
            </w:pPr>
            <w:r w:rsidRPr="00BD18AE">
              <w:t>Сроки и этапы реализации подпрограммы</w:t>
            </w:r>
          </w:p>
        </w:tc>
        <w:tc>
          <w:tcPr>
            <w:tcW w:w="6804" w:type="dxa"/>
            <w:tcBorders>
              <w:top w:val="single" w:sz="4" w:space="0" w:color="auto"/>
              <w:left w:val="single" w:sz="4" w:space="0" w:color="auto"/>
              <w:bottom w:val="single" w:sz="4" w:space="0" w:color="auto"/>
              <w:right w:val="single" w:sz="4" w:space="0" w:color="auto"/>
            </w:tcBorders>
          </w:tcPr>
          <w:p w:rsidR="00D1025F" w:rsidRPr="00BD18AE" w:rsidRDefault="00D1025F" w:rsidP="00200B49">
            <w:pPr>
              <w:widowControl w:val="0"/>
              <w:autoSpaceDE w:val="0"/>
              <w:autoSpaceDN w:val="0"/>
              <w:adjustRightInd w:val="0"/>
              <w:snapToGrid w:val="0"/>
            </w:pPr>
            <w:r w:rsidRPr="00BD18AE">
              <w:t>2016 - 2020 годы. Этапы реализации не выделяются</w:t>
            </w:r>
          </w:p>
          <w:p w:rsidR="00D1025F" w:rsidRPr="00BD18AE" w:rsidRDefault="00D1025F" w:rsidP="00200B49">
            <w:pPr>
              <w:widowControl w:val="0"/>
              <w:autoSpaceDE w:val="0"/>
              <w:autoSpaceDN w:val="0"/>
              <w:adjustRightInd w:val="0"/>
              <w:snapToGrid w:val="0"/>
            </w:pPr>
          </w:p>
        </w:tc>
      </w:tr>
      <w:tr w:rsidR="00D1025F" w:rsidRPr="00700ADF" w:rsidTr="00200B49">
        <w:tc>
          <w:tcPr>
            <w:tcW w:w="3227" w:type="dxa"/>
            <w:tcBorders>
              <w:top w:val="single" w:sz="4" w:space="0" w:color="auto"/>
              <w:left w:val="single" w:sz="4" w:space="0" w:color="auto"/>
              <w:bottom w:val="single" w:sz="4" w:space="0" w:color="auto"/>
              <w:right w:val="single" w:sz="4" w:space="0" w:color="auto"/>
            </w:tcBorders>
          </w:tcPr>
          <w:p w:rsidR="00D1025F" w:rsidRPr="00BD18AE" w:rsidRDefault="00D1025F" w:rsidP="00200B49">
            <w:pPr>
              <w:widowControl w:val="0"/>
              <w:autoSpaceDE w:val="0"/>
              <w:autoSpaceDN w:val="0"/>
              <w:adjustRightInd w:val="0"/>
              <w:snapToGrid w:val="0"/>
            </w:pPr>
            <w:r w:rsidRPr="00BD18AE">
              <w:t>Объемы и источники финансирования подпрограммы</w:t>
            </w:r>
          </w:p>
        </w:tc>
        <w:tc>
          <w:tcPr>
            <w:tcW w:w="6804" w:type="dxa"/>
            <w:tcBorders>
              <w:top w:val="single" w:sz="4" w:space="0" w:color="auto"/>
              <w:left w:val="single" w:sz="4" w:space="0" w:color="auto"/>
              <w:bottom w:val="single" w:sz="4" w:space="0" w:color="auto"/>
              <w:right w:val="single" w:sz="4" w:space="0" w:color="auto"/>
            </w:tcBorders>
          </w:tcPr>
          <w:p w:rsidR="00D1025F" w:rsidRPr="00BD18AE" w:rsidRDefault="00D1025F" w:rsidP="00200B49">
            <w:pPr>
              <w:widowControl w:val="0"/>
              <w:autoSpaceDE w:val="0"/>
              <w:autoSpaceDN w:val="0"/>
              <w:adjustRightInd w:val="0"/>
              <w:snapToGrid w:val="0"/>
            </w:pPr>
            <w:r w:rsidRPr="00BD18AE">
              <w:t>Общий</w:t>
            </w:r>
            <w:r>
              <w:t xml:space="preserve"> объем финансирования  - 2 700,0</w:t>
            </w:r>
            <w:r w:rsidRPr="00BD18AE">
              <w:t xml:space="preserve"> тыс. </w:t>
            </w:r>
            <w:proofErr w:type="spellStart"/>
            <w:r w:rsidRPr="00BD18AE">
              <w:t>руб.</w:t>
            </w:r>
            <w:proofErr w:type="gramStart"/>
            <w:r w:rsidRPr="00BD18AE">
              <w:t>,в</w:t>
            </w:r>
            <w:proofErr w:type="spellEnd"/>
            <w:proofErr w:type="gramEnd"/>
            <w:r w:rsidRPr="00BD18AE">
              <w:t xml:space="preserve"> том числе:</w:t>
            </w:r>
          </w:p>
          <w:p w:rsidR="00D1025F" w:rsidRPr="00BD18AE" w:rsidRDefault="00D1025F" w:rsidP="00200B49">
            <w:pPr>
              <w:widowControl w:val="0"/>
              <w:autoSpaceDE w:val="0"/>
              <w:autoSpaceDN w:val="0"/>
              <w:adjustRightInd w:val="0"/>
              <w:snapToGrid w:val="0"/>
            </w:pPr>
            <w:r w:rsidRPr="00BD18AE">
              <w:t>за счет средств бюд</w:t>
            </w:r>
            <w:r>
              <w:t>жета города Черногорска – 2 700,0</w:t>
            </w:r>
            <w:r w:rsidRPr="00BD18AE">
              <w:t xml:space="preserve"> </w:t>
            </w:r>
            <w:proofErr w:type="spellStart"/>
            <w:r w:rsidRPr="00BD18AE">
              <w:t>тыс</w:t>
            </w:r>
            <w:proofErr w:type="gramStart"/>
            <w:r w:rsidRPr="00BD18AE">
              <w:t>.р</w:t>
            </w:r>
            <w:proofErr w:type="gramEnd"/>
            <w:r w:rsidRPr="00BD18AE">
              <w:t>уб</w:t>
            </w:r>
            <w:proofErr w:type="spellEnd"/>
            <w:r w:rsidRPr="00BD18AE">
              <w:t>., в том числе:</w:t>
            </w:r>
          </w:p>
          <w:p w:rsidR="00D1025F" w:rsidRPr="00BD18AE" w:rsidRDefault="00D1025F" w:rsidP="00200B49">
            <w:pPr>
              <w:widowControl w:val="0"/>
              <w:autoSpaceDE w:val="0"/>
              <w:autoSpaceDN w:val="0"/>
              <w:adjustRightInd w:val="0"/>
              <w:snapToGrid w:val="0"/>
            </w:pPr>
            <w:r w:rsidRPr="00BD18AE">
              <w:t>2016 год – 200,0 тыс. руб.;</w:t>
            </w:r>
          </w:p>
          <w:p w:rsidR="00D1025F" w:rsidRPr="00BD18AE" w:rsidRDefault="00D1025F" w:rsidP="00200B49">
            <w:pPr>
              <w:widowControl w:val="0"/>
              <w:autoSpaceDE w:val="0"/>
              <w:autoSpaceDN w:val="0"/>
              <w:adjustRightInd w:val="0"/>
              <w:snapToGrid w:val="0"/>
            </w:pPr>
            <w:r w:rsidRPr="00BD18AE">
              <w:t>2017 год – 200,0 тыс. руб.;</w:t>
            </w:r>
          </w:p>
          <w:p w:rsidR="00D1025F" w:rsidRPr="00BD18AE" w:rsidRDefault="00D1025F" w:rsidP="00200B49">
            <w:pPr>
              <w:widowControl w:val="0"/>
              <w:autoSpaceDE w:val="0"/>
              <w:autoSpaceDN w:val="0"/>
              <w:adjustRightInd w:val="0"/>
              <w:snapToGrid w:val="0"/>
            </w:pPr>
            <w:r w:rsidRPr="00BD18AE">
              <w:t>2018 год – 300,0 тыс. руб.;</w:t>
            </w:r>
          </w:p>
          <w:p w:rsidR="00D1025F" w:rsidRPr="00BD18AE" w:rsidRDefault="00D1025F" w:rsidP="00200B49">
            <w:pPr>
              <w:widowControl w:val="0"/>
              <w:autoSpaceDE w:val="0"/>
              <w:autoSpaceDN w:val="0"/>
              <w:adjustRightInd w:val="0"/>
              <w:snapToGrid w:val="0"/>
            </w:pPr>
            <w:r w:rsidRPr="00BD18AE">
              <w:t>2019 год – 1 000,0 тыс. руб.;</w:t>
            </w:r>
          </w:p>
          <w:p w:rsidR="00D1025F" w:rsidRPr="00BD18AE" w:rsidRDefault="00D1025F" w:rsidP="00200B49">
            <w:pPr>
              <w:widowControl w:val="0"/>
              <w:autoSpaceDE w:val="0"/>
              <w:autoSpaceDN w:val="0"/>
              <w:adjustRightInd w:val="0"/>
              <w:snapToGrid w:val="0"/>
            </w:pPr>
            <w:r w:rsidRPr="00BD18AE">
              <w:t>2020 год – 1 000,0 тыс. руб.</w:t>
            </w:r>
          </w:p>
        </w:tc>
      </w:tr>
      <w:tr w:rsidR="00D1025F" w:rsidRPr="00700ADF" w:rsidTr="00200B49">
        <w:tc>
          <w:tcPr>
            <w:tcW w:w="3227" w:type="dxa"/>
            <w:tcBorders>
              <w:top w:val="single" w:sz="4" w:space="0" w:color="auto"/>
              <w:left w:val="single" w:sz="4" w:space="0" w:color="auto"/>
              <w:bottom w:val="single" w:sz="4" w:space="0" w:color="auto"/>
              <w:right w:val="single" w:sz="4" w:space="0" w:color="auto"/>
            </w:tcBorders>
          </w:tcPr>
          <w:p w:rsidR="00D1025F" w:rsidRPr="00BD18AE" w:rsidRDefault="00D1025F" w:rsidP="00200B49">
            <w:pPr>
              <w:widowControl w:val="0"/>
              <w:autoSpaceDE w:val="0"/>
              <w:autoSpaceDN w:val="0"/>
              <w:adjustRightInd w:val="0"/>
              <w:snapToGrid w:val="0"/>
            </w:pPr>
            <w:r w:rsidRPr="00BD18AE">
              <w:t xml:space="preserve">Ожидаемые результаты реализации подпрограммы (количественные результаты в </w:t>
            </w:r>
            <w:r w:rsidRPr="00BD18AE">
              <w:lastRenderedPageBreak/>
              <w:t>виде индикаторов оценки результативности)</w:t>
            </w:r>
          </w:p>
        </w:tc>
        <w:tc>
          <w:tcPr>
            <w:tcW w:w="6804" w:type="dxa"/>
            <w:tcBorders>
              <w:top w:val="single" w:sz="4" w:space="0" w:color="auto"/>
              <w:left w:val="single" w:sz="4" w:space="0" w:color="auto"/>
              <w:bottom w:val="single" w:sz="4" w:space="0" w:color="auto"/>
              <w:right w:val="single" w:sz="4" w:space="0" w:color="auto"/>
            </w:tcBorders>
          </w:tcPr>
          <w:p w:rsidR="00D1025F" w:rsidRPr="00BD18AE" w:rsidRDefault="00D1025F" w:rsidP="00200B49">
            <w:pPr>
              <w:widowControl w:val="0"/>
              <w:autoSpaceDE w:val="0"/>
              <w:autoSpaceDN w:val="0"/>
              <w:adjustRightInd w:val="0"/>
              <w:snapToGrid w:val="0"/>
            </w:pPr>
            <w:r w:rsidRPr="00BD18AE">
              <w:lastRenderedPageBreak/>
              <w:t>Успешное выполнение мероприятий подпрограммы в 2016 - 2020 годах позволит обеспечить жильем 5</w:t>
            </w:r>
            <w:r>
              <w:t xml:space="preserve"> </w:t>
            </w:r>
            <w:r w:rsidRPr="00BD18AE">
              <w:t>молодых семей:</w:t>
            </w:r>
          </w:p>
          <w:p w:rsidR="00D1025F" w:rsidRPr="00BD18AE" w:rsidRDefault="00D1025F" w:rsidP="00200B49">
            <w:pPr>
              <w:widowControl w:val="0"/>
              <w:autoSpaceDE w:val="0"/>
              <w:autoSpaceDN w:val="0"/>
              <w:adjustRightInd w:val="0"/>
              <w:snapToGrid w:val="0"/>
            </w:pPr>
            <w:r w:rsidRPr="00BD18AE">
              <w:t>2016 год  - 1 молодая семья;</w:t>
            </w:r>
          </w:p>
          <w:p w:rsidR="00D1025F" w:rsidRPr="00BD18AE" w:rsidRDefault="00D1025F" w:rsidP="00200B49">
            <w:pPr>
              <w:widowControl w:val="0"/>
              <w:autoSpaceDE w:val="0"/>
              <w:autoSpaceDN w:val="0"/>
              <w:adjustRightInd w:val="0"/>
              <w:snapToGrid w:val="0"/>
            </w:pPr>
            <w:r w:rsidRPr="00BD18AE">
              <w:lastRenderedPageBreak/>
              <w:t>2017 год  - 1 молодая семья;</w:t>
            </w:r>
          </w:p>
          <w:p w:rsidR="00D1025F" w:rsidRPr="00BD18AE" w:rsidRDefault="00D1025F" w:rsidP="00200B49">
            <w:pPr>
              <w:widowControl w:val="0"/>
              <w:autoSpaceDE w:val="0"/>
              <w:autoSpaceDN w:val="0"/>
              <w:adjustRightInd w:val="0"/>
              <w:snapToGrid w:val="0"/>
            </w:pPr>
            <w:r w:rsidRPr="00BD18AE">
              <w:t>2018 год -  1 молодая семья;</w:t>
            </w:r>
          </w:p>
          <w:p w:rsidR="00D1025F" w:rsidRPr="00BD18AE" w:rsidRDefault="00D1025F" w:rsidP="00200B49">
            <w:pPr>
              <w:widowControl w:val="0"/>
              <w:autoSpaceDE w:val="0"/>
              <w:autoSpaceDN w:val="0"/>
              <w:adjustRightInd w:val="0"/>
              <w:snapToGrid w:val="0"/>
            </w:pPr>
            <w:r w:rsidRPr="00BD18AE">
              <w:t>2019 год  - 1 молодая семья;</w:t>
            </w:r>
          </w:p>
          <w:p w:rsidR="00D1025F" w:rsidRPr="00BD18AE" w:rsidRDefault="00D1025F" w:rsidP="00200B49">
            <w:pPr>
              <w:widowControl w:val="0"/>
              <w:autoSpaceDE w:val="0"/>
              <w:autoSpaceDN w:val="0"/>
              <w:adjustRightInd w:val="0"/>
              <w:snapToGrid w:val="0"/>
            </w:pPr>
            <w:r w:rsidRPr="00BD18AE">
              <w:t>2020 год -  1 молодая семья.</w:t>
            </w:r>
          </w:p>
        </w:tc>
      </w:tr>
    </w:tbl>
    <w:p w:rsidR="00D1025F" w:rsidRDefault="00D1025F" w:rsidP="00D1025F">
      <w:pPr>
        <w:widowControl w:val="0"/>
        <w:autoSpaceDE w:val="0"/>
        <w:autoSpaceDN w:val="0"/>
        <w:adjustRightInd w:val="0"/>
        <w:snapToGrid w:val="0"/>
        <w:ind w:firstLine="540"/>
        <w:jc w:val="center"/>
        <w:outlineLvl w:val="2"/>
      </w:pPr>
      <w:bookmarkStart w:id="2" w:name="Par206"/>
      <w:bookmarkEnd w:id="2"/>
    </w:p>
    <w:p w:rsidR="00D1025F" w:rsidRPr="00700ADF" w:rsidRDefault="00D1025F" w:rsidP="00D1025F">
      <w:pPr>
        <w:widowControl w:val="0"/>
        <w:autoSpaceDE w:val="0"/>
        <w:autoSpaceDN w:val="0"/>
        <w:adjustRightInd w:val="0"/>
        <w:snapToGrid w:val="0"/>
        <w:ind w:firstLine="540"/>
        <w:outlineLvl w:val="2"/>
      </w:pPr>
      <w:r w:rsidRPr="00700ADF">
        <w:t>СОДЕРЖАНИЕ ПРОБЛЕМЫ И ОБОСНОВАНИЕ НЕОБХОДИМОСТИ ЕЕ РЕШЕНИЯ ПРОГРАММНО-ЦЕЛЕВЫМ МЕТОДОМ</w:t>
      </w:r>
    </w:p>
    <w:p w:rsidR="00D1025F" w:rsidRPr="00700ADF" w:rsidRDefault="00D1025F" w:rsidP="00D1025F">
      <w:pPr>
        <w:widowControl w:val="0"/>
        <w:autoSpaceDE w:val="0"/>
        <w:autoSpaceDN w:val="0"/>
        <w:adjustRightInd w:val="0"/>
        <w:snapToGrid w:val="0"/>
      </w:pPr>
    </w:p>
    <w:p w:rsidR="00D1025F" w:rsidRPr="00700ADF" w:rsidRDefault="00D1025F" w:rsidP="00D1025F">
      <w:pPr>
        <w:widowControl w:val="0"/>
        <w:autoSpaceDE w:val="0"/>
        <w:autoSpaceDN w:val="0"/>
        <w:adjustRightInd w:val="0"/>
        <w:snapToGrid w:val="0"/>
        <w:ind w:firstLine="540"/>
      </w:pPr>
      <w:r w:rsidRPr="00700ADF">
        <w:t>Поддержка молодых семей в улучшении жилищных условий является важнейшим направлением жилищной политики государства.</w:t>
      </w:r>
    </w:p>
    <w:p w:rsidR="00D1025F" w:rsidRPr="00700ADF" w:rsidRDefault="00D1025F" w:rsidP="00D1025F">
      <w:pPr>
        <w:widowControl w:val="0"/>
        <w:autoSpaceDE w:val="0"/>
        <w:autoSpaceDN w:val="0"/>
        <w:adjustRightInd w:val="0"/>
        <w:snapToGrid w:val="0"/>
        <w:ind w:firstLine="540"/>
      </w:pPr>
      <w:r w:rsidRPr="00700ADF">
        <w:t>За период с 2006 –2015 годы в рамках подпрограммы "Обеспечение жильем молодых семей" улучшили жилищные условия, в том числе с использованием ипотечных жилищных кредитов и займов, при оказании поддержки за счет средств федерального бюджета, республиканского бюджета Республики Хакасия и бюджета города Черногорска 53 молодые семьи.</w:t>
      </w:r>
    </w:p>
    <w:p w:rsidR="00D1025F" w:rsidRPr="00700ADF" w:rsidRDefault="00D1025F" w:rsidP="00D1025F">
      <w:pPr>
        <w:widowControl w:val="0"/>
        <w:autoSpaceDE w:val="0"/>
        <w:autoSpaceDN w:val="0"/>
        <w:adjustRightInd w:val="0"/>
        <w:snapToGrid w:val="0"/>
        <w:ind w:firstLine="540"/>
      </w:pPr>
      <w:r>
        <w:t>По состоянию на 19</w:t>
      </w:r>
      <w:r w:rsidRPr="00700ADF">
        <w:t xml:space="preserve">.11.2015 на учете в Администрации города Черногорска состоит </w:t>
      </w:r>
      <w:r>
        <w:t>48</w:t>
      </w:r>
      <w:r w:rsidRPr="00700ADF">
        <w:t xml:space="preserve"> молодых</w:t>
      </w:r>
      <w:r>
        <w:t xml:space="preserve"> </w:t>
      </w:r>
      <w:r w:rsidRPr="00700ADF">
        <w:t xml:space="preserve">семей, участвующие в реализации </w:t>
      </w:r>
      <w:hyperlink r:id="rId18" w:history="1">
        <w:r w:rsidRPr="00700ADF">
          <w:t>подпрограммы</w:t>
        </w:r>
      </w:hyperlink>
      <w:r w:rsidRPr="00700ADF">
        <w:t xml:space="preserve"> "Обеспечение жильем молодых семей на 2011 - 2015 годы" муниципальной программы "Жилище на 2011 - 2015 годы".</w:t>
      </w:r>
    </w:p>
    <w:p w:rsidR="00D1025F" w:rsidRPr="00700ADF" w:rsidRDefault="00D1025F" w:rsidP="00D1025F">
      <w:pPr>
        <w:widowControl w:val="0"/>
        <w:autoSpaceDE w:val="0"/>
        <w:autoSpaceDN w:val="0"/>
        <w:adjustRightInd w:val="0"/>
        <w:snapToGrid w:val="0"/>
        <w:ind w:firstLine="540"/>
      </w:pPr>
      <w:r w:rsidRPr="00700ADF">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D1025F" w:rsidRPr="00700ADF" w:rsidRDefault="00D1025F" w:rsidP="00D1025F">
      <w:pPr>
        <w:widowControl w:val="0"/>
        <w:autoSpaceDE w:val="0"/>
        <w:autoSpaceDN w:val="0"/>
        <w:adjustRightInd w:val="0"/>
        <w:snapToGrid w:val="0"/>
        <w:ind w:firstLine="540"/>
      </w:pPr>
      <w:r w:rsidRPr="00700ADF">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России позволит сформировать экономически активный слой населения.</w:t>
      </w:r>
    </w:p>
    <w:p w:rsidR="00D1025F" w:rsidRPr="00700ADF" w:rsidRDefault="00D1025F" w:rsidP="00D1025F">
      <w:pPr>
        <w:widowControl w:val="0"/>
        <w:autoSpaceDE w:val="0"/>
        <w:autoSpaceDN w:val="0"/>
        <w:adjustRightInd w:val="0"/>
        <w:snapToGrid w:val="0"/>
      </w:pPr>
    </w:p>
    <w:p w:rsidR="00D1025F" w:rsidRPr="00700ADF" w:rsidRDefault="00D1025F" w:rsidP="00D1025F">
      <w:pPr>
        <w:widowControl w:val="0"/>
        <w:autoSpaceDE w:val="0"/>
        <w:autoSpaceDN w:val="0"/>
        <w:adjustRightInd w:val="0"/>
        <w:snapToGrid w:val="0"/>
        <w:ind w:firstLine="540"/>
        <w:outlineLvl w:val="2"/>
      </w:pPr>
      <w:bookmarkStart w:id="3" w:name="Par214"/>
      <w:bookmarkEnd w:id="3"/>
      <w:r w:rsidRPr="00700ADF">
        <w:t>ЦЕЛИ И ЗАДАЧИ ПОДПРОГРАММЫ</w:t>
      </w:r>
    </w:p>
    <w:p w:rsidR="00D1025F" w:rsidRPr="00700ADF" w:rsidRDefault="00D1025F" w:rsidP="00D1025F">
      <w:pPr>
        <w:widowControl w:val="0"/>
        <w:autoSpaceDE w:val="0"/>
        <w:autoSpaceDN w:val="0"/>
        <w:adjustRightInd w:val="0"/>
        <w:snapToGrid w:val="0"/>
      </w:pPr>
    </w:p>
    <w:p w:rsidR="00D1025F" w:rsidRPr="00700ADF" w:rsidRDefault="00D1025F" w:rsidP="00D1025F">
      <w:pPr>
        <w:widowControl w:val="0"/>
        <w:autoSpaceDE w:val="0"/>
        <w:autoSpaceDN w:val="0"/>
        <w:adjustRightInd w:val="0"/>
        <w:snapToGrid w:val="0"/>
        <w:ind w:firstLine="540"/>
      </w:pPr>
      <w:r w:rsidRPr="00700ADF">
        <w:t>Основной целью подпрограммы является 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p w:rsidR="00D1025F" w:rsidRPr="00700ADF" w:rsidRDefault="00D1025F" w:rsidP="00D1025F">
      <w:pPr>
        <w:widowControl w:val="0"/>
        <w:autoSpaceDE w:val="0"/>
        <w:autoSpaceDN w:val="0"/>
        <w:adjustRightInd w:val="0"/>
        <w:snapToGrid w:val="0"/>
        <w:ind w:firstLine="540"/>
      </w:pPr>
      <w:r w:rsidRPr="00700ADF">
        <w:t>Основными задачами подпрограммы являются:</w:t>
      </w:r>
    </w:p>
    <w:p w:rsidR="00D1025F" w:rsidRPr="00700ADF" w:rsidRDefault="00D1025F" w:rsidP="00D1025F">
      <w:pPr>
        <w:widowControl w:val="0"/>
        <w:autoSpaceDE w:val="0"/>
        <w:autoSpaceDN w:val="0"/>
        <w:adjustRightInd w:val="0"/>
        <w:snapToGrid w:val="0"/>
        <w:ind w:firstLine="540"/>
      </w:pPr>
      <w:r w:rsidRPr="00700ADF">
        <w:t xml:space="preserve">- обеспечение предоставления молодым семьям - участникам подпрограммы социальных выплат на приобретение жилья </w:t>
      </w:r>
      <w:proofErr w:type="spellStart"/>
      <w:r w:rsidRPr="00700ADF">
        <w:t>экономкласса</w:t>
      </w:r>
      <w:proofErr w:type="spellEnd"/>
      <w:r w:rsidRPr="00700ADF">
        <w:t xml:space="preserve"> или строительство индивидуального жилого дома </w:t>
      </w:r>
      <w:proofErr w:type="spellStart"/>
      <w:r w:rsidRPr="00700ADF">
        <w:t>экономкласса</w:t>
      </w:r>
      <w:proofErr w:type="spellEnd"/>
      <w:r w:rsidRPr="00700ADF">
        <w:t xml:space="preserve"> (далее - социальные выплаты); </w:t>
      </w:r>
    </w:p>
    <w:p w:rsidR="00D1025F" w:rsidRPr="00700ADF" w:rsidRDefault="00D1025F" w:rsidP="00D1025F">
      <w:pPr>
        <w:widowControl w:val="0"/>
        <w:autoSpaceDE w:val="0"/>
        <w:autoSpaceDN w:val="0"/>
        <w:adjustRightInd w:val="0"/>
        <w:snapToGrid w:val="0"/>
        <w:ind w:firstLine="540"/>
      </w:pPr>
      <w:r w:rsidRPr="00700ADF">
        <w:t>- создание условий для привлечения молодыми семьями собственных средств, финансовых сре</w:t>
      </w:r>
      <w:proofErr w:type="gramStart"/>
      <w:r w:rsidRPr="00700ADF">
        <w:t>дств кр</w:t>
      </w:r>
      <w:proofErr w:type="gramEnd"/>
      <w:r w:rsidRPr="00700ADF">
        <w:t>едитных и других организаций, предоставляющих кредиты и займы для приобретения жилья или строительства индивидуального жилья, в том числе ипотечные жилищные кредиты.</w:t>
      </w:r>
    </w:p>
    <w:p w:rsidR="00D1025F" w:rsidRPr="00700ADF" w:rsidRDefault="00D1025F" w:rsidP="00D1025F">
      <w:pPr>
        <w:widowControl w:val="0"/>
        <w:autoSpaceDE w:val="0"/>
        <w:autoSpaceDN w:val="0"/>
        <w:adjustRightInd w:val="0"/>
        <w:snapToGrid w:val="0"/>
        <w:ind w:firstLine="540"/>
      </w:pPr>
      <w:r w:rsidRPr="00700ADF">
        <w:t>Основными принципами реализации подпрограммы являются:</w:t>
      </w:r>
    </w:p>
    <w:p w:rsidR="00D1025F" w:rsidRPr="00700ADF" w:rsidRDefault="00D1025F" w:rsidP="00D1025F">
      <w:pPr>
        <w:widowControl w:val="0"/>
        <w:autoSpaceDE w:val="0"/>
        <w:autoSpaceDN w:val="0"/>
        <w:adjustRightInd w:val="0"/>
        <w:snapToGrid w:val="0"/>
        <w:ind w:firstLine="540"/>
      </w:pPr>
      <w:r w:rsidRPr="00700ADF">
        <w:t xml:space="preserve">- добровольность участия в подпрограмме молодых семей; </w:t>
      </w:r>
    </w:p>
    <w:p w:rsidR="00D1025F" w:rsidRPr="00700ADF" w:rsidRDefault="00D1025F" w:rsidP="00D1025F">
      <w:pPr>
        <w:widowControl w:val="0"/>
        <w:autoSpaceDE w:val="0"/>
        <w:autoSpaceDN w:val="0"/>
        <w:adjustRightInd w:val="0"/>
        <w:snapToGrid w:val="0"/>
        <w:ind w:firstLine="540"/>
      </w:pPr>
      <w:r w:rsidRPr="00700ADF">
        <w:t>- признание молодой семьи нуждающейся в улучшении жилищных условий в соответствии с требованиями подпрограммы;</w:t>
      </w:r>
    </w:p>
    <w:p w:rsidR="00D1025F" w:rsidRPr="00700ADF" w:rsidRDefault="00D1025F" w:rsidP="00D1025F">
      <w:pPr>
        <w:widowControl w:val="0"/>
        <w:autoSpaceDE w:val="0"/>
        <w:autoSpaceDN w:val="0"/>
        <w:adjustRightInd w:val="0"/>
        <w:snapToGrid w:val="0"/>
        <w:ind w:firstLine="540"/>
      </w:pPr>
      <w:r w:rsidRPr="00700ADF">
        <w:t>- возможность для молодых семей реализовать свое право на получение поддержки за счет средств, предоставляемых в рамках подпрограммы из федерального бюджета, из республиканского бюджета Республики Хакасия и (или) из бюджета города Черногорска при улучшении жилищных условий только один раз.</w:t>
      </w:r>
    </w:p>
    <w:p w:rsidR="00D1025F" w:rsidRPr="00700ADF" w:rsidRDefault="00D1025F" w:rsidP="00D1025F">
      <w:pPr>
        <w:widowControl w:val="0"/>
        <w:autoSpaceDE w:val="0"/>
        <w:autoSpaceDN w:val="0"/>
        <w:adjustRightInd w:val="0"/>
        <w:snapToGrid w:val="0"/>
        <w:ind w:firstLine="540"/>
      </w:pPr>
      <w:r w:rsidRPr="00700ADF">
        <w:t>Условиями прекращения реализации подпрограммы являются досрочное достижение целей и задач подпрограммы, а также изменение механизмов реализации государственной жилищной политики.</w:t>
      </w:r>
    </w:p>
    <w:p w:rsidR="00D1025F" w:rsidRPr="00700ADF" w:rsidRDefault="00D1025F" w:rsidP="00D1025F">
      <w:pPr>
        <w:widowControl w:val="0"/>
        <w:autoSpaceDE w:val="0"/>
        <w:autoSpaceDN w:val="0"/>
        <w:adjustRightInd w:val="0"/>
        <w:snapToGrid w:val="0"/>
        <w:ind w:firstLine="540"/>
      </w:pPr>
    </w:p>
    <w:p w:rsidR="00D1025F" w:rsidRPr="00700ADF" w:rsidRDefault="00D1025F" w:rsidP="00D1025F">
      <w:pPr>
        <w:widowControl w:val="0"/>
        <w:autoSpaceDE w:val="0"/>
        <w:autoSpaceDN w:val="0"/>
        <w:adjustRightInd w:val="0"/>
        <w:snapToGrid w:val="0"/>
        <w:ind w:firstLine="540"/>
        <w:outlineLvl w:val="2"/>
      </w:pPr>
      <w:r w:rsidRPr="00700ADF">
        <w:t>СРОКИ И ЭТАПЫ РЕАЛИЗАЦИИ ПОДПРОГРАММЫ</w:t>
      </w:r>
    </w:p>
    <w:p w:rsidR="00D1025F" w:rsidRPr="00700ADF" w:rsidRDefault="00D1025F" w:rsidP="00D1025F">
      <w:pPr>
        <w:widowControl w:val="0"/>
        <w:autoSpaceDE w:val="0"/>
        <w:autoSpaceDN w:val="0"/>
        <w:adjustRightInd w:val="0"/>
        <w:snapToGrid w:val="0"/>
      </w:pPr>
    </w:p>
    <w:p w:rsidR="00D1025F" w:rsidRPr="00700ADF" w:rsidRDefault="00D1025F" w:rsidP="00D1025F">
      <w:pPr>
        <w:widowControl w:val="0"/>
        <w:autoSpaceDE w:val="0"/>
        <w:autoSpaceDN w:val="0"/>
        <w:adjustRightInd w:val="0"/>
        <w:snapToGrid w:val="0"/>
        <w:ind w:firstLine="540"/>
      </w:pPr>
      <w:r w:rsidRPr="00700ADF">
        <w:t>Сроки реализации – 2016-2020 годы. Этапы реализации подпрограммы не выделяются.</w:t>
      </w:r>
    </w:p>
    <w:p w:rsidR="00D1025F" w:rsidRPr="00700ADF" w:rsidRDefault="00D1025F" w:rsidP="00D1025F">
      <w:pPr>
        <w:widowControl w:val="0"/>
        <w:autoSpaceDE w:val="0"/>
        <w:autoSpaceDN w:val="0"/>
        <w:adjustRightInd w:val="0"/>
        <w:snapToGrid w:val="0"/>
        <w:jc w:val="center"/>
      </w:pPr>
    </w:p>
    <w:p w:rsidR="00D1025F" w:rsidRPr="00700ADF" w:rsidRDefault="00D1025F" w:rsidP="00D1025F">
      <w:pPr>
        <w:widowControl w:val="0"/>
        <w:autoSpaceDE w:val="0"/>
        <w:autoSpaceDN w:val="0"/>
        <w:adjustRightInd w:val="0"/>
        <w:snapToGrid w:val="0"/>
        <w:ind w:firstLine="540"/>
        <w:outlineLvl w:val="2"/>
      </w:pPr>
      <w:bookmarkStart w:id="4" w:name="Par234"/>
      <w:bookmarkEnd w:id="4"/>
      <w:r w:rsidRPr="00700ADF">
        <w:t>ОБЪЕМЫ И ИСТОЧНИКИ ФИНАНСИРОВАНИЯ ПОДПРОГРАММЫ</w:t>
      </w:r>
    </w:p>
    <w:p w:rsidR="00D1025F" w:rsidRPr="00700ADF" w:rsidRDefault="00D1025F" w:rsidP="00D1025F">
      <w:pPr>
        <w:widowControl w:val="0"/>
        <w:autoSpaceDE w:val="0"/>
        <w:autoSpaceDN w:val="0"/>
        <w:adjustRightInd w:val="0"/>
        <w:snapToGrid w:val="0"/>
        <w:ind w:firstLine="540"/>
      </w:pPr>
    </w:p>
    <w:tbl>
      <w:tblPr>
        <w:tblW w:w="9498" w:type="dxa"/>
        <w:tblInd w:w="62" w:type="dxa"/>
        <w:tblLayout w:type="fixed"/>
        <w:tblCellMar>
          <w:top w:w="75" w:type="dxa"/>
          <w:left w:w="0" w:type="dxa"/>
          <w:bottom w:w="75" w:type="dxa"/>
          <w:right w:w="0" w:type="dxa"/>
        </w:tblCellMar>
        <w:tblLook w:val="0000" w:firstRow="0" w:lastRow="0" w:firstColumn="0" w:lastColumn="0" w:noHBand="0" w:noVBand="0"/>
      </w:tblPr>
      <w:tblGrid>
        <w:gridCol w:w="2694"/>
        <w:gridCol w:w="992"/>
        <w:gridCol w:w="992"/>
        <w:gridCol w:w="1134"/>
        <w:gridCol w:w="1247"/>
        <w:gridCol w:w="1193"/>
        <w:gridCol w:w="1246"/>
      </w:tblGrid>
      <w:tr w:rsidR="00D1025F" w:rsidRPr="00D15D18" w:rsidTr="00200B49">
        <w:tc>
          <w:tcPr>
            <w:tcW w:w="2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25F" w:rsidRPr="00D15D18" w:rsidRDefault="00D1025F" w:rsidP="00200B49">
            <w:pPr>
              <w:widowControl w:val="0"/>
              <w:autoSpaceDE w:val="0"/>
              <w:autoSpaceDN w:val="0"/>
              <w:adjustRightInd w:val="0"/>
              <w:snapToGrid w:val="0"/>
            </w:pPr>
            <w:r w:rsidRPr="00D15D18">
              <w:lastRenderedPageBreak/>
              <w:t>Источники финансирования</w:t>
            </w:r>
          </w:p>
        </w:tc>
        <w:tc>
          <w:tcPr>
            <w:tcW w:w="680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25F" w:rsidRPr="00D15D18" w:rsidRDefault="00D1025F" w:rsidP="00200B49">
            <w:pPr>
              <w:widowControl w:val="0"/>
              <w:autoSpaceDE w:val="0"/>
              <w:autoSpaceDN w:val="0"/>
              <w:adjustRightInd w:val="0"/>
              <w:snapToGrid w:val="0"/>
              <w:jc w:val="center"/>
            </w:pPr>
            <w:r w:rsidRPr="00D15D18">
              <w:t>Объемы финансирования, тыс. руб.</w:t>
            </w:r>
          </w:p>
        </w:tc>
      </w:tr>
      <w:tr w:rsidR="00D1025F" w:rsidRPr="00D15D18" w:rsidTr="00200B49">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25F" w:rsidRPr="00D15D18" w:rsidRDefault="00D1025F" w:rsidP="00200B49">
            <w:pPr>
              <w:widowControl w:val="0"/>
              <w:autoSpaceDE w:val="0"/>
              <w:autoSpaceDN w:val="0"/>
              <w:adjustRightInd w:val="0"/>
              <w:snapToGrid w:val="0"/>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25F" w:rsidRPr="00D15D18" w:rsidRDefault="00D1025F" w:rsidP="00200B49">
            <w:pPr>
              <w:widowControl w:val="0"/>
              <w:autoSpaceDE w:val="0"/>
              <w:autoSpaceDN w:val="0"/>
              <w:adjustRightInd w:val="0"/>
              <w:snapToGrid w:val="0"/>
              <w:ind w:firstLine="124"/>
              <w:jc w:val="right"/>
            </w:pPr>
            <w:r w:rsidRPr="00D15D18">
              <w:t>2016 год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25F" w:rsidRPr="00D15D18" w:rsidRDefault="00D1025F" w:rsidP="00200B49">
            <w:pPr>
              <w:widowControl w:val="0"/>
              <w:autoSpaceDE w:val="0"/>
              <w:autoSpaceDN w:val="0"/>
              <w:adjustRightInd w:val="0"/>
              <w:snapToGrid w:val="0"/>
              <w:ind w:firstLine="32"/>
              <w:jc w:val="right"/>
            </w:pPr>
            <w:r w:rsidRPr="00D15D18">
              <w:t>2017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25F" w:rsidRPr="00D15D18" w:rsidRDefault="00D1025F" w:rsidP="00200B49">
            <w:pPr>
              <w:widowControl w:val="0"/>
              <w:autoSpaceDE w:val="0"/>
              <w:autoSpaceDN w:val="0"/>
              <w:adjustRightInd w:val="0"/>
              <w:snapToGrid w:val="0"/>
              <w:jc w:val="right"/>
            </w:pPr>
            <w:r w:rsidRPr="00D15D18">
              <w:t>2018 год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25F" w:rsidRPr="00D15D18" w:rsidRDefault="00D1025F" w:rsidP="00200B49">
            <w:pPr>
              <w:widowControl w:val="0"/>
              <w:autoSpaceDE w:val="0"/>
              <w:autoSpaceDN w:val="0"/>
              <w:adjustRightInd w:val="0"/>
              <w:snapToGrid w:val="0"/>
              <w:jc w:val="right"/>
            </w:pPr>
            <w:r w:rsidRPr="00D15D18">
              <w:t>2019 год</w:t>
            </w:r>
          </w:p>
        </w:tc>
        <w:tc>
          <w:tcPr>
            <w:tcW w:w="1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25F" w:rsidRPr="00D15D18" w:rsidRDefault="00D1025F" w:rsidP="00200B49">
            <w:pPr>
              <w:widowControl w:val="0"/>
              <w:autoSpaceDE w:val="0"/>
              <w:autoSpaceDN w:val="0"/>
              <w:adjustRightInd w:val="0"/>
              <w:snapToGrid w:val="0"/>
              <w:jc w:val="right"/>
            </w:pPr>
            <w:r w:rsidRPr="00D15D18">
              <w:t>2020 год</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25F" w:rsidRPr="00D15D18" w:rsidRDefault="00D1025F" w:rsidP="00200B49">
            <w:pPr>
              <w:widowControl w:val="0"/>
              <w:autoSpaceDE w:val="0"/>
              <w:autoSpaceDN w:val="0"/>
              <w:adjustRightInd w:val="0"/>
              <w:snapToGrid w:val="0"/>
              <w:jc w:val="right"/>
            </w:pPr>
            <w:r w:rsidRPr="00D15D18">
              <w:t>Итого</w:t>
            </w:r>
            <w:r>
              <w:t>:</w:t>
            </w:r>
          </w:p>
        </w:tc>
      </w:tr>
      <w:tr w:rsidR="00D1025F" w:rsidRPr="00D15D18" w:rsidTr="00200B49">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25F" w:rsidRPr="00D15D18" w:rsidRDefault="00D1025F" w:rsidP="00200B49">
            <w:pPr>
              <w:widowControl w:val="0"/>
              <w:autoSpaceDE w:val="0"/>
              <w:autoSpaceDN w:val="0"/>
              <w:adjustRightInd w:val="0"/>
              <w:snapToGrid w:val="0"/>
            </w:pPr>
            <w:r w:rsidRPr="00D15D18">
              <w:t>Бюджет города Черногорска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25F" w:rsidRPr="00D15D18" w:rsidRDefault="00D1025F" w:rsidP="00200B49">
            <w:pPr>
              <w:widowControl w:val="0"/>
              <w:autoSpaceDE w:val="0"/>
              <w:autoSpaceDN w:val="0"/>
              <w:adjustRightInd w:val="0"/>
              <w:snapToGrid w:val="0"/>
              <w:jc w:val="right"/>
            </w:pPr>
            <w:r w:rsidRPr="00D15D18">
              <w:t>200,0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25F" w:rsidRPr="00D15D18" w:rsidRDefault="00D1025F" w:rsidP="00200B49">
            <w:pPr>
              <w:widowControl w:val="0"/>
              <w:autoSpaceDE w:val="0"/>
              <w:autoSpaceDN w:val="0"/>
              <w:adjustRightInd w:val="0"/>
              <w:snapToGrid w:val="0"/>
              <w:jc w:val="right"/>
            </w:pPr>
            <w:r w:rsidRPr="00D15D18">
              <w:t>200,0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25F" w:rsidRPr="00D15D18" w:rsidRDefault="00D1025F" w:rsidP="00200B49">
            <w:pPr>
              <w:widowControl w:val="0"/>
              <w:autoSpaceDE w:val="0"/>
              <w:autoSpaceDN w:val="0"/>
              <w:adjustRightInd w:val="0"/>
              <w:snapToGrid w:val="0"/>
              <w:ind w:firstLine="120"/>
              <w:jc w:val="right"/>
            </w:pPr>
            <w:r w:rsidRPr="00D15D18">
              <w:t>300,0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25F" w:rsidRPr="00D15D18" w:rsidRDefault="00D1025F" w:rsidP="00200B49">
            <w:pPr>
              <w:widowControl w:val="0"/>
              <w:autoSpaceDE w:val="0"/>
              <w:autoSpaceDN w:val="0"/>
              <w:adjustRightInd w:val="0"/>
              <w:snapToGrid w:val="0"/>
              <w:ind w:firstLine="66"/>
              <w:jc w:val="right"/>
            </w:pPr>
            <w:r w:rsidRPr="00D15D18">
              <w:t xml:space="preserve"> 1</w:t>
            </w:r>
            <w:r>
              <w:t xml:space="preserve"> </w:t>
            </w:r>
            <w:r w:rsidRPr="00D15D18">
              <w:t>000,0</w:t>
            </w:r>
          </w:p>
        </w:tc>
        <w:tc>
          <w:tcPr>
            <w:tcW w:w="1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25F" w:rsidRPr="00D15D18" w:rsidRDefault="00D1025F" w:rsidP="00200B49">
            <w:pPr>
              <w:widowControl w:val="0"/>
              <w:autoSpaceDE w:val="0"/>
              <w:autoSpaceDN w:val="0"/>
              <w:adjustRightInd w:val="0"/>
              <w:snapToGrid w:val="0"/>
              <w:jc w:val="right"/>
            </w:pPr>
            <w:r w:rsidRPr="00D15D18">
              <w:t>1</w:t>
            </w:r>
            <w:r>
              <w:t xml:space="preserve"> </w:t>
            </w:r>
            <w:r w:rsidRPr="00D15D18">
              <w:t>000,0</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25F" w:rsidRPr="00D15D18" w:rsidRDefault="00D1025F" w:rsidP="00200B49">
            <w:pPr>
              <w:widowControl w:val="0"/>
              <w:autoSpaceDE w:val="0"/>
              <w:autoSpaceDN w:val="0"/>
              <w:adjustRightInd w:val="0"/>
              <w:snapToGrid w:val="0"/>
              <w:ind w:firstLine="506"/>
              <w:jc w:val="right"/>
            </w:pPr>
            <w:r w:rsidRPr="00D15D18">
              <w:t>2</w:t>
            </w:r>
            <w:r>
              <w:t xml:space="preserve"> </w:t>
            </w:r>
            <w:r w:rsidRPr="00D15D18">
              <w:t>700,0</w:t>
            </w:r>
          </w:p>
        </w:tc>
      </w:tr>
      <w:tr w:rsidR="00D1025F" w:rsidRPr="00D15D18" w:rsidTr="00200B49">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25F" w:rsidRPr="00D15D18" w:rsidRDefault="00D1025F" w:rsidP="00200B49">
            <w:pPr>
              <w:widowControl w:val="0"/>
              <w:autoSpaceDE w:val="0"/>
              <w:autoSpaceDN w:val="0"/>
              <w:adjustRightInd w:val="0"/>
              <w:snapToGrid w:val="0"/>
            </w:pPr>
            <w:r w:rsidRPr="00D15D18">
              <w:t>Итого</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25F" w:rsidRPr="00D15D18" w:rsidRDefault="00D1025F" w:rsidP="00200B49">
            <w:pPr>
              <w:widowControl w:val="0"/>
              <w:autoSpaceDE w:val="0"/>
              <w:autoSpaceDN w:val="0"/>
              <w:adjustRightInd w:val="0"/>
              <w:snapToGrid w:val="0"/>
              <w:ind w:firstLine="124"/>
              <w:jc w:val="right"/>
            </w:pPr>
            <w:r w:rsidRPr="00D15D18">
              <w:t>200,0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25F" w:rsidRPr="00D15D18" w:rsidRDefault="00D1025F" w:rsidP="00200B49">
            <w:pPr>
              <w:ind w:firstLine="212"/>
              <w:jc w:val="right"/>
            </w:pPr>
            <w:r w:rsidRPr="00D15D18">
              <w:t>200,0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25F" w:rsidRPr="00D15D18" w:rsidRDefault="00D1025F" w:rsidP="00200B49">
            <w:pPr>
              <w:jc w:val="right"/>
            </w:pPr>
            <w:r w:rsidRPr="00D15D18">
              <w:t>300,0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25F" w:rsidRPr="00D15D18" w:rsidRDefault="00D1025F" w:rsidP="00200B49">
            <w:pPr>
              <w:ind w:firstLine="66"/>
              <w:jc w:val="right"/>
            </w:pPr>
            <w:r w:rsidRPr="00D15D18">
              <w:t>1</w:t>
            </w:r>
            <w:r>
              <w:t xml:space="preserve"> </w:t>
            </w:r>
            <w:r w:rsidRPr="00D15D18">
              <w:t>000,0</w:t>
            </w:r>
          </w:p>
        </w:tc>
        <w:tc>
          <w:tcPr>
            <w:tcW w:w="1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25F" w:rsidRPr="00D15D18" w:rsidRDefault="00D1025F" w:rsidP="00200B49">
            <w:pPr>
              <w:ind w:firstLine="79"/>
              <w:jc w:val="right"/>
            </w:pPr>
            <w:r w:rsidRPr="00D15D18">
              <w:t>1</w:t>
            </w:r>
            <w:r>
              <w:t xml:space="preserve"> </w:t>
            </w:r>
            <w:r w:rsidRPr="00D15D18">
              <w:t>000,0</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25F" w:rsidRPr="00D15D18" w:rsidRDefault="00D1025F" w:rsidP="00200B49">
            <w:pPr>
              <w:widowControl w:val="0"/>
              <w:autoSpaceDE w:val="0"/>
              <w:autoSpaceDN w:val="0"/>
              <w:adjustRightInd w:val="0"/>
              <w:snapToGrid w:val="0"/>
              <w:ind w:firstLine="506"/>
              <w:jc w:val="right"/>
            </w:pPr>
            <w:r w:rsidRPr="00D15D18">
              <w:t>2</w:t>
            </w:r>
            <w:r>
              <w:t xml:space="preserve"> </w:t>
            </w:r>
            <w:r w:rsidRPr="00D15D18">
              <w:t>700,0</w:t>
            </w:r>
          </w:p>
        </w:tc>
      </w:tr>
    </w:tbl>
    <w:p w:rsidR="00D1025F" w:rsidRPr="00700ADF" w:rsidRDefault="00D1025F" w:rsidP="00D1025F">
      <w:pPr>
        <w:widowControl w:val="0"/>
        <w:autoSpaceDE w:val="0"/>
        <w:autoSpaceDN w:val="0"/>
        <w:adjustRightInd w:val="0"/>
        <w:snapToGrid w:val="0"/>
        <w:ind w:firstLine="540"/>
      </w:pPr>
    </w:p>
    <w:p w:rsidR="00D1025F" w:rsidRPr="005D1CE4" w:rsidRDefault="00D1025F" w:rsidP="00D1025F">
      <w:pPr>
        <w:pStyle w:val="ConsPlusNormal"/>
        <w:ind w:firstLine="540"/>
        <w:jc w:val="both"/>
        <w:rPr>
          <w:sz w:val="20"/>
        </w:rPr>
      </w:pPr>
      <w:r w:rsidRPr="005D1CE4">
        <w:rPr>
          <w:sz w:val="20"/>
        </w:rPr>
        <w:t>Для решения поставленных задач объемы финансирования составляют:</w:t>
      </w:r>
    </w:p>
    <w:p w:rsidR="00D1025F" w:rsidRPr="005D1CE4" w:rsidRDefault="00D1025F" w:rsidP="00D1025F">
      <w:pPr>
        <w:pStyle w:val="ConsPlusNormal"/>
        <w:ind w:firstLine="540"/>
        <w:jc w:val="both"/>
        <w:rPr>
          <w:sz w:val="20"/>
        </w:rPr>
      </w:pPr>
      <w:r w:rsidRPr="005D1CE4">
        <w:rPr>
          <w:sz w:val="20"/>
        </w:rPr>
        <w:t>2016 год: средства бюджета города Черногорска –200,0 тыс. рублей;</w:t>
      </w:r>
    </w:p>
    <w:p w:rsidR="00D1025F" w:rsidRPr="005D1CE4" w:rsidRDefault="00D1025F" w:rsidP="00D1025F">
      <w:pPr>
        <w:pStyle w:val="ConsPlusNormal"/>
        <w:ind w:firstLine="540"/>
        <w:jc w:val="both"/>
        <w:rPr>
          <w:sz w:val="20"/>
        </w:rPr>
      </w:pPr>
      <w:r w:rsidRPr="005D1CE4">
        <w:rPr>
          <w:sz w:val="20"/>
        </w:rPr>
        <w:t>2017 год: средства бюджета города Черногорска – 200,0 тыс. рублей;</w:t>
      </w:r>
    </w:p>
    <w:p w:rsidR="00D1025F" w:rsidRPr="005D1CE4" w:rsidRDefault="00D1025F" w:rsidP="00D1025F">
      <w:pPr>
        <w:pStyle w:val="ConsPlusNormal"/>
        <w:ind w:firstLine="540"/>
        <w:jc w:val="both"/>
        <w:rPr>
          <w:sz w:val="20"/>
        </w:rPr>
      </w:pPr>
      <w:r w:rsidRPr="005D1CE4">
        <w:rPr>
          <w:sz w:val="20"/>
        </w:rPr>
        <w:t xml:space="preserve">2018 год: средства бюджета города Черногорска – 300,0 </w:t>
      </w:r>
      <w:proofErr w:type="spellStart"/>
      <w:r w:rsidRPr="005D1CE4">
        <w:rPr>
          <w:sz w:val="20"/>
        </w:rPr>
        <w:t>тыс</w:t>
      </w:r>
      <w:proofErr w:type="gramStart"/>
      <w:r w:rsidRPr="005D1CE4">
        <w:rPr>
          <w:sz w:val="20"/>
        </w:rPr>
        <w:t>.р</w:t>
      </w:r>
      <w:proofErr w:type="gramEnd"/>
      <w:r w:rsidRPr="005D1CE4">
        <w:rPr>
          <w:sz w:val="20"/>
        </w:rPr>
        <w:t>ублей</w:t>
      </w:r>
      <w:proofErr w:type="spellEnd"/>
      <w:r w:rsidRPr="005D1CE4">
        <w:rPr>
          <w:sz w:val="20"/>
        </w:rPr>
        <w:t>;</w:t>
      </w:r>
    </w:p>
    <w:p w:rsidR="00D1025F" w:rsidRPr="005D1CE4" w:rsidRDefault="00D1025F" w:rsidP="00D1025F">
      <w:pPr>
        <w:pStyle w:val="ConsPlusNormal"/>
        <w:ind w:firstLine="540"/>
        <w:jc w:val="both"/>
        <w:rPr>
          <w:sz w:val="20"/>
        </w:rPr>
      </w:pPr>
      <w:r w:rsidRPr="005D1CE4">
        <w:rPr>
          <w:sz w:val="20"/>
        </w:rPr>
        <w:t xml:space="preserve">2019 год: средства бюджета города Черногорска – 1000,0 </w:t>
      </w:r>
      <w:proofErr w:type="spellStart"/>
      <w:r w:rsidRPr="005D1CE4">
        <w:rPr>
          <w:sz w:val="20"/>
        </w:rPr>
        <w:t>тыс</w:t>
      </w:r>
      <w:proofErr w:type="gramStart"/>
      <w:r w:rsidRPr="005D1CE4">
        <w:rPr>
          <w:sz w:val="20"/>
        </w:rPr>
        <w:t>.р</w:t>
      </w:r>
      <w:proofErr w:type="gramEnd"/>
      <w:r w:rsidRPr="005D1CE4">
        <w:rPr>
          <w:sz w:val="20"/>
        </w:rPr>
        <w:t>ублей</w:t>
      </w:r>
      <w:proofErr w:type="spellEnd"/>
      <w:r w:rsidRPr="005D1CE4">
        <w:rPr>
          <w:sz w:val="20"/>
        </w:rPr>
        <w:t>;</w:t>
      </w:r>
    </w:p>
    <w:p w:rsidR="00D1025F" w:rsidRPr="005D1CE4" w:rsidRDefault="00D1025F" w:rsidP="00D1025F">
      <w:pPr>
        <w:pStyle w:val="ConsPlusNormal"/>
        <w:ind w:firstLine="540"/>
        <w:jc w:val="both"/>
        <w:rPr>
          <w:sz w:val="20"/>
        </w:rPr>
      </w:pPr>
      <w:r w:rsidRPr="005D1CE4">
        <w:rPr>
          <w:sz w:val="20"/>
        </w:rPr>
        <w:t xml:space="preserve">2020 год: средства бюджета города Черногорска – 1000,0 </w:t>
      </w:r>
      <w:proofErr w:type="spellStart"/>
      <w:r w:rsidRPr="005D1CE4">
        <w:rPr>
          <w:sz w:val="20"/>
        </w:rPr>
        <w:t>тыс</w:t>
      </w:r>
      <w:proofErr w:type="gramStart"/>
      <w:r w:rsidRPr="005D1CE4">
        <w:rPr>
          <w:sz w:val="20"/>
        </w:rPr>
        <w:t>.р</w:t>
      </w:r>
      <w:proofErr w:type="gramEnd"/>
      <w:r w:rsidRPr="005D1CE4">
        <w:rPr>
          <w:sz w:val="20"/>
        </w:rPr>
        <w:t>ублей</w:t>
      </w:r>
      <w:proofErr w:type="spellEnd"/>
      <w:r w:rsidRPr="005D1CE4">
        <w:rPr>
          <w:sz w:val="20"/>
        </w:rPr>
        <w:t>.</w:t>
      </w:r>
    </w:p>
    <w:p w:rsidR="00D1025F" w:rsidRPr="005D1CE4" w:rsidRDefault="00D1025F" w:rsidP="00D1025F">
      <w:pPr>
        <w:pStyle w:val="ConsPlusNormal"/>
        <w:ind w:firstLine="540"/>
        <w:jc w:val="both"/>
        <w:rPr>
          <w:sz w:val="20"/>
        </w:rPr>
      </w:pPr>
      <w:r w:rsidRPr="005D1CE4">
        <w:rPr>
          <w:sz w:val="20"/>
        </w:rPr>
        <w:t>Объем финансирования подпрограммы за счет средств бюджета города Черногорска подлежит ежегодному уточнению при формировании проекта бюджета город Черногорска на соответствующий год, исходя из его возможностей, а также количества молодых семей - участников программы и уровня цен на рынке жилья.</w:t>
      </w:r>
    </w:p>
    <w:p w:rsidR="00D1025F" w:rsidRPr="005D1CE4" w:rsidRDefault="00D1025F" w:rsidP="00D1025F">
      <w:pPr>
        <w:pStyle w:val="ConsPlusNormal"/>
        <w:ind w:firstLine="540"/>
        <w:jc w:val="both"/>
        <w:rPr>
          <w:sz w:val="20"/>
        </w:rPr>
      </w:pPr>
      <w:r w:rsidRPr="005D1CE4">
        <w:rPr>
          <w:sz w:val="20"/>
        </w:rPr>
        <w:t>Объем финансирования подпрограммы за счет средств федерального бюджета и республиканского бюджета Республики Хакасия устанавливается на основании соглашения между уполномоченным органом исполнительной власти Республики Хакасия и муниципальным образованием город Черногорск.</w:t>
      </w:r>
    </w:p>
    <w:p w:rsidR="00D1025F" w:rsidRPr="005D1CE4" w:rsidRDefault="00D1025F" w:rsidP="00D1025F">
      <w:pPr>
        <w:pStyle w:val="ConsPlusNormal"/>
        <w:ind w:firstLine="540"/>
        <w:jc w:val="both"/>
        <w:rPr>
          <w:sz w:val="20"/>
        </w:rPr>
      </w:pPr>
      <w:r w:rsidRPr="005D1CE4">
        <w:rPr>
          <w:sz w:val="20"/>
        </w:rPr>
        <w:t>В рамках программы также предусматриваются средства граждан (молодых семей), участвующих в Программе.</w:t>
      </w:r>
    </w:p>
    <w:p w:rsidR="00D1025F" w:rsidRPr="005D1CE4" w:rsidRDefault="00D1025F" w:rsidP="00D1025F">
      <w:pPr>
        <w:widowControl w:val="0"/>
        <w:autoSpaceDE w:val="0"/>
        <w:autoSpaceDN w:val="0"/>
        <w:adjustRightInd w:val="0"/>
        <w:snapToGrid w:val="0"/>
        <w:jc w:val="center"/>
        <w:outlineLvl w:val="2"/>
      </w:pPr>
    </w:p>
    <w:p w:rsidR="00D1025F" w:rsidRPr="005D1CE4" w:rsidRDefault="00D1025F" w:rsidP="00D1025F">
      <w:pPr>
        <w:widowControl w:val="0"/>
        <w:autoSpaceDE w:val="0"/>
        <w:autoSpaceDN w:val="0"/>
        <w:adjustRightInd w:val="0"/>
        <w:snapToGrid w:val="0"/>
        <w:jc w:val="center"/>
        <w:outlineLvl w:val="2"/>
      </w:pPr>
      <w:r w:rsidRPr="005D1CE4">
        <w:t>ПЕРЕЧЕНЬ</w:t>
      </w:r>
    </w:p>
    <w:p w:rsidR="00D1025F" w:rsidRPr="005D1CE4" w:rsidRDefault="00D1025F" w:rsidP="00D1025F">
      <w:pPr>
        <w:widowControl w:val="0"/>
        <w:autoSpaceDE w:val="0"/>
        <w:autoSpaceDN w:val="0"/>
        <w:adjustRightInd w:val="0"/>
        <w:snapToGrid w:val="0"/>
        <w:jc w:val="center"/>
      </w:pPr>
      <w:r w:rsidRPr="005D1CE4">
        <w:t>МЕРОПРИЯТИЙ И ОЖИДАЕМЫЕ РЕЗУЛЬТАТЫ ПОДПРОГРАММЫ</w:t>
      </w:r>
    </w:p>
    <w:p w:rsidR="00D1025F" w:rsidRPr="00D15D18" w:rsidRDefault="00D1025F" w:rsidP="00D1025F">
      <w:pPr>
        <w:widowControl w:val="0"/>
        <w:autoSpaceDE w:val="0"/>
        <w:autoSpaceDN w:val="0"/>
        <w:adjustRightInd w:val="0"/>
        <w:snapToGrid w:val="0"/>
        <w:jc w:val="center"/>
      </w:pPr>
    </w:p>
    <w:tbl>
      <w:tblPr>
        <w:tblpPr w:leftFromText="180" w:rightFromText="180" w:vertAnchor="text" w:horzAnchor="margin" w:tblpXSpec="center" w:tblpY="140"/>
        <w:tblW w:w="10637" w:type="dxa"/>
        <w:tblLayout w:type="fixed"/>
        <w:tblCellMar>
          <w:top w:w="75" w:type="dxa"/>
          <w:left w:w="0" w:type="dxa"/>
          <w:bottom w:w="75" w:type="dxa"/>
          <w:right w:w="0" w:type="dxa"/>
        </w:tblCellMar>
        <w:tblLook w:val="0000" w:firstRow="0" w:lastRow="0" w:firstColumn="0" w:lastColumn="0" w:noHBand="0" w:noVBand="0"/>
      </w:tblPr>
      <w:tblGrid>
        <w:gridCol w:w="572"/>
        <w:gridCol w:w="1843"/>
        <w:gridCol w:w="1985"/>
        <w:gridCol w:w="850"/>
        <w:gridCol w:w="851"/>
        <w:gridCol w:w="850"/>
        <w:gridCol w:w="851"/>
        <w:gridCol w:w="850"/>
        <w:gridCol w:w="851"/>
        <w:gridCol w:w="1134"/>
      </w:tblGrid>
      <w:tr w:rsidR="00D1025F" w:rsidRPr="00D15D18" w:rsidTr="00200B49">
        <w:tc>
          <w:tcPr>
            <w:tcW w:w="572" w:type="dxa"/>
            <w:vMerge w:val="restart"/>
            <w:tcBorders>
              <w:top w:val="single" w:sz="4" w:space="0" w:color="auto"/>
              <w:left w:val="single" w:sz="4" w:space="0" w:color="auto"/>
              <w:right w:val="single" w:sz="4" w:space="0" w:color="auto"/>
            </w:tcBorders>
          </w:tcPr>
          <w:p w:rsidR="00D1025F" w:rsidRPr="00D15D18" w:rsidRDefault="00D1025F" w:rsidP="00200B49">
            <w:pPr>
              <w:widowControl w:val="0"/>
              <w:autoSpaceDE w:val="0"/>
              <w:autoSpaceDN w:val="0"/>
              <w:adjustRightInd w:val="0"/>
              <w:snapToGrid w:val="0"/>
              <w:jc w:val="center"/>
            </w:pPr>
            <w:r w:rsidRPr="00D15D18">
              <w:t xml:space="preserve">№ </w:t>
            </w:r>
          </w:p>
          <w:p w:rsidR="00D1025F" w:rsidRPr="00D15D18" w:rsidRDefault="00D1025F" w:rsidP="00200B49">
            <w:pPr>
              <w:widowControl w:val="0"/>
              <w:autoSpaceDE w:val="0"/>
              <w:autoSpaceDN w:val="0"/>
              <w:adjustRightInd w:val="0"/>
              <w:snapToGrid w:val="0"/>
              <w:jc w:val="center"/>
            </w:pPr>
            <w:proofErr w:type="gramStart"/>
            <w:r w:rsidRPr="00D15D18">
              <w:t>П</w:t>
            </w:r>
            <w:proofErr w:type="gramEnd"/>
            <w:r w:rsidRPr="00D15D18">
              <w:t>№ п/п</w:t>
            </w:r>
          </w:p>
        </w:tc>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25F" w:rsidRPr="00D15D18" w:rsidRDefault="00D1025F" w:rsidP="00200B49">
            <w:pPr>
              <w:widowControl w:val="0"/>
              <w:autoSpaceDE w:val="0"/>
              <w:autoSpaceDN w:val="0"/>
              <w:adjustRightInd w:val="0"/>
              <w:snapToGrid w:val="0"/>
              <w:ind w:firstLine="91"/>
              <w:jc w:val="center"/>
            </w:pPr>
            <w:r w:rsidRPr="00D15D18">
              <w:t>Программное мероприятие</w:t>
            </w:r>
          </w:p>
        </w:tc>
        <w:tc>
          <w:tcPr>
            <w:tcW w:w="19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25F" w:rsidRPr="00D15D18" w:rsidRDefault="00D1025F" w:rsidP="00200B49">
            <w:pPr>
              <w:widowControl w:val="0"/>
              <w:autoSpaceDE w:val="0"/>
              <w:autoSpaceDN w:val="0"/>
              <w:adjustRightInd w:val="0"/>
              <w:snapToGrid w:val="0"/>
              <w:ind w:firstLine="48"/>
              <w:jc w:val="center"/>
            </w:pPr>
            <w:r w:rsidRPr="00D15D18">
              <w:t>Источник финансирования</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25F" w:rsidRPr="00D15D18" w:rsidRDefault="00D1025F" w:rsidP="00200B49">
            <w:pPr>
              <w:widowControl w:val="0"/>
              <w:autoSpaceDE w:val="0"/>
              <w:autoSpaceDN w:val="0"/>
              <w:adjustRightInd w:val="0"/>
              <w:snapToGrid w:val="0"/>
              <w:ind w:firstLine="43"/>
              <w:jc w:val="center"/>
            </w:pPr>
            <w:r w:rsidRPr="00D15D18">
              <w:t xml:space="preserve">Объем </w:t>
            </w:r>
            <w:proofErr w:type="spellStart"/>
            <w:r w:rsidRPr="00D15D18">
              <w:t>финан</w:t>
            </w:r>
            <w:proofErr w:type="spellEnd"/>
            <w:r w:rsidRPr="00D15D18">
              <w:t>-сиро-</w:t>
            </w:r>
            <w:proofErr w:type="spellStart"/>
            <w:r w:rsidRPr="00D15D18">
              <w:t>вания</w:t>
            </w:r>
            <w:proofErr w:type="spellEnd"/>
            <w:r w:rsidRPr="00D15D18">
              <w:t>, тыс. руб.</w:t>
            </w:r>
          </w:p>
        </w:tc>
        <w:tc>
          <w:tcPr>
            <w:tcW w:w="42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25F" w:rsidRPr="00D15D18" w:rsidRDefault="00D1025F" w:rsidP="00200B49">
            <w:pPr>
              <w:widowControl w:val="0"/>
              <w:autoSpaceDE w:val="0"/>
              <w:autoSpaceDN w:val="0"/>
              <w:adjustRightInd w:val="0"/>
              <w:snapToGrid w:val="0"/>
              <w:jc w:val="center"/>
            </w:pPr>
            <w:r w:rsidRPr="00D15D18">
              <w:t>В том числе по срокам</w:t>
            </w:r>
          </w:p>
        </w:tc>
        <w:tc>
          <w:tcPr>
            <w:tcW w:w="1134" w:type="dxa"/>
            <w:vMerge w:val="restart"/>
            <w:tcBorders>
              <w:top w:val="single" w:sz="4" w:space="0" w:color="auto"/>
              <w:left w:val="single" w:sz="4" w:space="0" w:color="auto"/>
              <w:right w:val="single" w:sz="4" w:space="0" w:color="auto"/>
            </w:tcBorders>
          </w:tcPr>
          <w:p w:rsidR="00D1025F" w:rsidRPr="00D15D18" w:rsidRDefault="00D1025F" w:rsidP="00200B49">
            <w:pPr>
              <w:widowControl w:val="0"/>
              <w:autoSpaceDE w:val="0"/>
              <w:autoSpaceDN w:val="0"/>
              <w:adjustRightInd w:val="0"/>
              <w:snapToGrid w:val="0"/>
              <w:jc w:val="center"/>
            </w:pPr>
            <w:r w:rsidRPr="00D15D18">
              <w:t>Исполнители</w:t>
            </w:r>
          </w:p>
        </w:tc>
      </w:tr>
      <w:tr w:rsidR="00D1025F" w:rsidRPr="00D15D18" w:rsidTr="00200B49">
        <w:tc>
          <w:tcPr>
            <w:tcW w:w="572" w:type="dxa"/>
            <w:vMerge/>
            <w:tcBorders>
              <w:left w:val="single" w:sz="4" w:space="0" w:color="auto"/>
              <w:bottom w:val="single" w:sz="4" w:space="0" w:color="auto"/>
              <w:right w:val="single" w:sz="4" w:space="0" w:color="auto"/>
            </w:tcBorders>
          </w:tcPr>
          <w:p w:rsidR="00D1025F" w:rsidRPr="00D15D18" w:rsidRDefault="00D1025F" w:rsidP="00200B49">
            <w:pPr>
              <w:widowControl w:val="0"/>
              <w:autoSpaceDE w:val="0"/>
              <w:autoSpaceDN w:val="0"/>
              <w:adjustRightInd w:val="0"/>
              <w:snapToGrid w:val="0"/>
              <w:jc w:val="center"/>
            </w:pP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25F" w:rsidRPr="00D15D18" w:rsidRDefault="00D1025F" w:rsidP="00200B49">
            <w:pPr>
              <w:widowControl w:val="0"/>
              <w:autoSpaceDE w:val="0"/>
              <w:autoSpaceDN w:val="0"/>
              <w:adjustRightInd w:val="0"/>
              <w:snapToGrid w:val="0"/>
              <w:jc w:val="cente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25F" w:rsidRPr="00D15D18" w:rsidRDefault="00D1025F" w:rsidP="00200B49">
            <w:pPr>
              <w:widowControl w:val="0"/>
              <w:autoSpaceDE w:val="0"/>
              <w:autoSpaceDN w:val="0"/>
              <w:adjustRightInd w:val="0"/>
              <w:snapToGrid w:val="0"/>
              <w:jc w:val="cente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25F" w:rsidRPr="00D15D18" w:rsidRDefault="00D1025F" w:rsidP="00200B49">
            <w:pPr>
              <w:widowControl w:val="0"/>
              <w:autoSpaceDE w:val="0"/>
              <w:autoSpaceDN w:val="0"/>
              <w:adjustRightInd w:val="0"/>
              <w:snapToGrid w:val="0"/>
              <w:jc w:val="cente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25F" w:rsidRPr="00D15D18" w:rsidRDefault="00D1025F" w:rsidP="00200B49">
            <w:pPr>
              <w:widowControl w:val="0"/>
              <w:autoSpaceDE w:val="0"/>
              <w:autoSpaceDN w:val="0"/>
              <w:adjustRightInd w:val="0"/>
              <w:snapToGrid w:val="0"/>
              <w:ind w:firstLine="93"/>
              <w:jc w:val="center"/>
            </w:pPr>
            <w:r w:rsidRPr="00D15D18">
              <w:t>2016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25F" w:rsidRPr="00D15D18" w:rsidRDefault="00D1025F" w:rsidP="00200B49">
            <w:pPr>
              <w:widowControl w:val="0"/>
              <w:autoSpaceDE w:val="0"/>
              <w:autoSpaceDN w:val="0"/>
              <w:adjustRightInd w:val="0"/>
              <w:snapToGrid w:val="0"/>
              <w:ind w:firstLine="142"/>
              <w:jc w:val="center"/>
            </w:pPr>
            <w:r w:rsidRPr="00D15D18">
              <w:t>2017 год</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25F" w:rsidRPr="00D15D18" w:rsidRDefault="00D1025F" w:rsidP="00200B49">
            <w:pPr>
              <w:widowControl w:val="0"/>
              <w:autoSpaceDE w:val="0"/>
              <w:autoSpaceDN w:val="0"/>
              <w:adjustRightInd w:val="0"/>
              <w:snapToGrid w:val="0"/>
              <w:ind w:firstLine="12"/>
              <w:jc w:val="center"/>
            </w:pPr>
            <w:r w:rsidRPr="00D15D18">
              <w:t>2018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25F" w:rsidRPr="00D15D18" w:rsidRDefault="00D1025F" w:rsidP="00200B49">
            <w:pPr>
              <w:widowControl w:val="0"/>
              <w:autoSpaceDE w:val="0"/>
              <w:autoSpaceDN w:val="0"/>
              <w:adjustRightInd w:val="0"/>
              <w:snapToGrid w:val="0"/>
              <w:ind w:firstLine="61"/>
              <w:jc w:val="center"/>
            </w:pPr>
            <w:r w:rsidRPr="00D15D18">
              <w:t>2019 год</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25F" w:rsidRPr="00D15D18" w:rsidRDefault="00D1025F" w:rsidP="00200B49">
            <w:pPr>
              <w:widowControl w:val="0"/>
              <w:autoSpaceDE w:val="0"/>
              <w:autoSpaceDN w:val="0"/>
              <w:adjustRightInd w:val="0"/>
              <w:snapToGrid w:val="0"/>
              <w:ind w:firstLine="111"/>
              <w:jc w:val="center"/>
            </w:pPr>
            <w:r w:rsidRPr="00D15D18">
              <w:t>2020 год</w:t>
            </w:r>
          </w:p>
        </w:tc>
        <w:tc>
          <w:tcPr>
            <w:tcW w:w="1134" w:type="dxa"/>
            <w:vMerge/>
            <w:tcBorders>
              <w:left w:val="single" w:sz="4" w:space="0" w:color="auto"/>
              <w:bottom w:val="single" w:sz="4" w:space="0" w:color="auto"/>
              <w:right w:val="single" w:sz="4" w:space="0" w:color="auto"/>
            </w:tcBorders>
          </w:tcPr>
          <w:p w:rsidR="00D1025F" w:rsidRPr="00D15D18" w:rsidRDefault="00D1025F" w:rsidP="00200B49">
            <w:pPr>
              <w:widowControl w:val="0"/>
              <w:autoSpaceDE w:val="0"/>
              <w:autoSpaceDN w:val="0"/>
              <w:adjustRightInd w:val="0"/>
              <w:snapToGrid w:val="0"/>
              <w:jc w:val="center"/>
            </w:pPr>
          </w:p>
        </w:tc>
      </w:tr>
      <w:tr w:rsidR="00D1025F" w:rsidRPr="00D15D18" w:rsidTr="00200B49">
        <w:tc>
          <w:tcPr>
            <w:tcW w:w="572" w:type="dxa"/>
            <w:tcBorders>
              <w:top w:val="single" w:sz="4" w:space="0" w:color="auto"/>
              <w:left w:val="single" w:sz="4" w:space="0" w:color="auto"/>
              <w:bottom w:val="single" w:sz="4" w:space="0" w:color="auto"/>
              <w:right w:val="single" w:sz="4" w:space="0" w:color="auto"/>
            </w:tcBorders>
          </w:tcPr>
          <w:p w:rsidR="00D1025F" w:rsidRPr="00D15D18" w:rsidRDefault="00D1025F" w:rsidP="00200B49">
            <w:pPr>
              <w:widowControl w:val="0"/>
              <w:autoSpaceDE w:val="0"/>
              <w:autoSpaceDN w:val="0"/>
              <w:adjustRightInd w:val="0"/>
              <w:snapToGrid w:val="0"/>
              <w:jc w:val="cente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25F" w:rsidRPr="00D15D18" w:rsidRDefault="00D1025F" w:rsidP="00200B49">
            <w:pPr>
              <w:widowControl w:val="0"/>
              <w:autoSpaceDE w:val="0"/>
              <w:autoSpaceDN w:val="0"/>
              <w:adjustRightInd w:val="0"/>
              <w:snapToGrid w:val="0"/>
              <w:ind w:firstLine="91"/>
              <w:jc w:val="center"/>
            </w:pPr>
            <w:r w:rsidRPr="00D15D18">
              <w:t>Предоставление социальной выплаты на приобретение (строительство) жилья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25F" w:rsidRPr="00D15D18" w:rsidRDefault="00D1025F" w:rsidP="00200B49">
            <w:pPr>
              <w:widowControl w:val="0"/>
              <w:autoSpaceDE w:val="0"/>
              <w:autoSpaceDN w:val="0"/>
              <w:adjustRightInd w:val="0"/>
              <w:snapToGrid w:val="0"/>
              <w:ind w:firstLine="48"/>
              <w:jc w:val="center"/>
            </w:pPr>
            <w:r w:rsidRPr="00D15D18">
              <w:t>Бюджет города Черногорска</w:t>
            </w:r>
          </w:p>
          <w:p w:rsidR="00D1025F" w:rsidRPr="00D15D18" w:rsidRDefault="00D1025F" w:rsidP="00200B49">
            <w:pPr>
              <w:widowControl w:val="0"/>
              <w:autoSpaceDE w:val="0"/>
              <w:autoSpaceDN w:val="0"/>
              <w:adjustRightInd w:val="0"/>
              <w:snapToGrid w:val="0"/>
              <w:jc w:val="cente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25F" w:rsidRPr="00D15D18" w:rsidRDefault="00D1025F" w:rsidP="00200B49">
            <w:pPr>
              <w:widowControl w:val="0"/>
              <w:autoSpaceDE w:val="0"/>
              <w:autoSpaceDN w:val="0"/>
              <w:adjustRightInd w:val="0"/>
              <w:snapToGrid w:val="0"/>
              <w:ind w:firstLine="43"/>
              <w:jc w:val="center"/>
            </w:pPr>
            <w:r w:rsidRPr="00D15D18">
              <w:t>2</w:t>
            </w:r>
            <w:r>
              <w:t xml:space="preserve"> </w:t>
            </w:r>
            <w:r w:rsidRPr="00D15D18">
              <w:t>700,0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25F" w:rsidRPr="00D15D18" w:rsidRDefault="00D1025F" w:rsidP="00200B49">
            <w:pPr>
              <w:widowControl w:val="0"/>
              <w:autoSpaceDE w:val="0"/>
              <w:autoSpaceDN w:val="0"/>
              <w:adjustRightInd w:val="0"/>
              <w:snapToGrid w:val="0"/>
              <w:ind w:firstLine="93"/>
              <w:jc w:val="center"/>
            </w:pPr>
            <w:r w:rsidRPr="00D15D18">
              <w:t>200,0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25F" w:rsidRPr="00D15D18" w:rsidRDefault="00D1025F" w:rsidP="00200B49">
            <w:pPr>
              <w:widowControl w:val="0"/>
              <w:autoSpaceDE w:val="0"/>
              <w:autoSpaceDN w:val="0"/>
              <w:adjustRightInd w:val="0"/>
              <w:snapToGrid w:val="0"/>
              <w:jc w:val="center"/>
            </w:pPr>
            <w:r w:rsidRPr="00D15D18">
              <w:t>200,0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25F" w:rsidRPr="00D15D18" w:rsidRDefault="00D1025F" w:rsidP="00200B49">
            <w:pPr>
              <w:widowControl w:val="0"/>
              <w:autoSpaceDE w:val="0"/>
              <w:autoSpaceDN w:val="0"/>
              <w:adjustRightInd w:val="0"/>
              <w:snapToGrid w:val="0"/>
              <w:jc w:val="center"/>
            </w:pPr>
            <w:r w:rsidRPr="00D15D18">
              <w:t>300,0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25F" w:rsidRPr="00D15D18" w:rsidRDefault="00D1025F" w:rsidP="00200B49">
            <w:pPr>
              <w:widowControl w:val="0"/>
              <w:autoSpaceDE w:val="0"/>
              <w:autoSpaceDN w:val="0"/>
              <w:adjustRightInd w:val="0"/>
              <w:snapToGrid w:val="0"/>
              <w:ind w:firstLine="61"/>
              <w:jc w:val="center"/>
            </w:pPr>
            <w:r w:rsidRPr="00D15D18">
              <w:t> 1</w:t>
            </w:r>
            <w:r>
              <w:t xml:space="preserve"> </w:t>
            </w:r>
            <w:r w:rsidRPr="00D15D18">
              <w:t>000,0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25F" w:rsidRPr="00D15D18" w:rsidRDefault="00D1025F" w:rsidP="00200B49">
            <w:pPr>
              <w:widowControl w:val="0"/>
              <w:autoSpaceDE w:val="0"/>
              <w:autoSpaceDN w:val="0"/>
              <w:adjustRightInd w:val="0"/>
              <w:snapToGrid w:val="0"/>
              <w:ind w:firstLine="111"/>
              <w:jc w:val="center"/>
            </w:pPr>
            <w:r w:rsidRPr="00D15D18">
              <w:t>1</w:t>
            </w:r>
            <w:r>
              <w:t xml:space="preserve"> </w:t>
            </w:r>
            <w:r w:rsidRPr="00D15D18">
              <w:t>000,0</w:t>
            </w:r>
          </w:p>
        </w:tc>
        <w:tc>
          <w:tcPr>
            <w:tcW w:w="1134" w:type="dxa"/>
            <w:tcBorders>
              <w:top w:val="single" w:sz="4" w:space="0" w:color="auto"/>
              <w:left w:val="single" w:sz="4" w:space="0" w:color="auto"/>
              <w:bottom w:val="single" w:sz="4" w:space="0" w:color="auto"/>
              <w:right w:val="single" w:sz="4" w:space="0" w:color="auto"/>
            </w:tcBorders>
          </w:tcPr>
          <w:p w:rsidR="00D1025F" w:rsidRPr="00D15D18" w:rsidRDefault="00D1025F" w:rsidP="00200B49">
            <w:pPr>
              <w:widowControl w:val="0"/>
              <w:autoSpaceDE w:val="0"/>
              <w:autoSpaceDN w:val="0"/>
              <w:adjustRightInd w:val="0"/>
              <w:snapToGrid w:val="0"/>
            </w:pPr>
            <w:r w:rsidRPr="00D15D18">
              <w:t>ОКХ, ОЭП</w:t>
            </w:r>
          </w:p>
        </w:tc>
      </w:tr>
    </w:tbl>
    <w:p w:rsidR="00D1025F" w:rsidRPr="005D1CE4" w:rsidRDefault="00D1025F" w:rsidP="00D1025F">
      <w:pPr>
        <w:widowControl w:val="0"/>
        <w:autoSpaceDE w:val="0"/>
        <w:autoSpaceDN w:val="0"/>
        <w:adjustRightInd w:val="0"/>
        <w:snapToGrid w:val="0"/>
      </w:pPr>
    </w:p>
    <w:p w:rsidR="00D1025F" w:rsidRPr="005D1CE4" w:rsidRDefault="00D1025F" w:rsidP="00D1025F">
      <w:pPr>
        <w:widowControl w:val="0"/>
        <w:autoSpaceDE w:val="0"/>
        <w:autoSpaceDN w:val="0"/>
        <w:adjustRightInd w:val="0"/>
        <w:snapToGrid w:val="0"/>
        <w:ind w:firstLine="540"/>
        <w:outlineLvl w:val="2"/>
      </w:pPr>
      <w:bookmarkStart w:id="5" w:name="Par307"/>
      <w:bookmarkEnd w:id="5"/>
      <w:r w:rsidRPr="005D1CE4">
        <w:t>ОЦЕНКА ЭФФЕКТИВНОСТИ РЕАЛИЗАЦИИ ПРОГРАММЫ</w:t>
      </w:r>
    </w:p>
    <w:p w:rsidR="00D1025F" w:rsidRPr="005D1CE4" w:rsidRDefault="00D1025F" w:rsidP="00D1025F">
      <w:pPr>
        <w:widowControl w:val="0"/>
        <w:autoSpaceDE w:val="0"/>
        <w:autoSpaceDN w:val="0"/>
        <w:adjustRightInd w:val="0"/>
        <w:snapToGrid w:val="0"/>
      </w:pPr>
    </w:p>
    <w:p w:rsidR="00D1025F" w:rsidRPr="005D1CE4" w:rsidRDefault="00D1025F" w:rsidP="00D1025F">
      <w:pPr>
        <w:widowControl w:val="0"/>
        <w:autoSpaceDE w:val="0"/>
        <w:autoSpaceDN w:val="0"/>
        <w:adjustRightInd w:val="0"/>
        <w:snapToGrid w:val="0"/>
        <w:ind w:firstLine="540"/>
      </w:pPr>
      <w:r w:rsidRPr="005D1CE4">
        <w:t xml:space="preserve">Эффективность реализации подпрограммы и </w:t>
      </w:r>
      <w:proofErr w:type="gramStart"/>
      <w:r w:rsidRPr="005D1CE4">
        <w:t>использования</w:t>
      </w:r>
      <w:proofErr w:type="gramEnd"/>
      <w:r w:rsidRPr="005D1CE4">
        <w:t xml:space="preserve"> выделенных на нее средств федерального бюджета, республиканского бюджета Республики Хакасия и бюджета города Черногорска будет обеспечена за счет: исключения возможности нецелевого использования бюджетных средств; прозрачности использования бюджетных средств, в том числе средств федерального бюджета; государственного регулирования порядка расчета размера и предоставления социальных выплат; адресного предоставления бюджетных средств; привлечения молодыми семьями собственных, кредитных и заемных сре</w:t>
      </w:r>
      <w:proofErr w:type="gramStart"/>
      <w:r w:rsidRPr="005D1CE4">
        <w:t>дств дл</w:t>
      </w:r>
      <w:proofErr w:type="gramEnd"/>
      <w:r w:rsidRPr="005D1CE4">
        <w:t>я приобретения жилья или строительства индивидуального жилья.</w:t>
      </w:r>
    </w:p>
    <w:p w:rsidR="00D1025F" w:rsidRPr="005D1CE4" w:rsidRDefault="00D1025F" w:rsidP="00D1025F">
      <w:pPr>
        <w:widowControl w:val="0"/>
        <w:autoSpaceDE w:val="0"/>
        <w:autoSpaceDN w:val="0"/>
        <w:adjustRightInd w:val="0"/>
        <w:snapToGrid w:val="0"/>
        <w:ind w:firstLine="540"/>
      </w:pPr>
      <w:r w:rsidRPr="005D1CE4">
        <w:t>Оценка эффективности реализации мер по обеспечению жильем молодых семей будет осуществляться на основе следующих количественных индикаторов оценки результативности: количество молодых семей, улучшивших жилищные условия (в том числе с использованием ипотечных жилищных кредитов и займов) при оказании содействия за счет средств федерального бюджета, республиканского бюджета Республики Хакасия и бюджета города Черногорска.</w:t>
      </w:r>
    </w:p>
    <w:p w:rsidR="00D1025F" w:rsidRPr="005D1CE4" w:rsidRDefault="00D1025F" w:rsidP="00D1025F">
      <w:pPr>
        <w:widowControl w:val="0"/>
        <w:autoSpaceDE w:val="0"/>
        <w:autoSpaceDN w:val="0"/>
        <w:adjustRightInd w:val="0"/>
        <w:snapToGrid w:val="0"/>
        <w:ind w:firstLine="540"/>
      </w:pPr>
      <w:r w:rsidRPr="005D1CE4">
        <w:t>Успешное выполнение мероприятий подпрограммы позволит в 2016 - 2020 годах обеспечить жильем 5 молодых семей, нуждающихся в улучшении жилищных условий, в том числе:</w:t>
      </w:r>
    </w:p>
    <w:p w:rsidR="00D1025F" w:rsidRPr="005D1CE4" w:rsidRDefault="00D1025F" w:rsidP="00D1025F">
      <w:pPr>
        <w:widowControl w:val="0"/>
        <w:autoSpaceDE w:val="0"/>
        <w:autoSpaceDN w:val="0"/>
        <w:adjustRightInd w:val="0"/>
        <w:snapToGrid w:val="0"/>
        <w:ind w:firstLine="540"/>
      </w:pPr>
      <w:r w:rsidRPr="005D1CE4">
        <w:t>2016 год - 1 молодая семья;</w:t>
      </w:r>
    </w:p>
    <w:p w:rsidR="00D1025F" w:rsidRPr="005D1CE4" w:rsidRDefault="00D1025F" w:rsidP="00D1025F">
      <w:pPr>
        <w:widowControl w:val="0"/>
        <w:autoSpaceDE w:val="0"/>
        <w:autoSpaceDN w:val="0"/>
        <w:adjustRightInd w:val="0"/>
        <w:snapToGrid w:val="0"/>
        <w:ind w:firstLine="540"/>
      </w:pPr>
      <w:r w:rsidRPr="005D1CE4">
        <w:t>2017 год - 1 молодая семья;</w:t>
      </w:r>
    </w:p>
    <w:p w:rsidR="00D1025F" w:rsidRPr="005D1CE4" w:rsidRDefault="00D1025F" w:rsidP="00D1025F">
      <w:pPr>
        <w:widowControl w:val="0"/>
        <w:autoSpaceDE w:val="0"/>
        <w:autoSpaceDN w:val="0"/>
        <w:adjustRightInd w:val="0"/>
        <w:snapToGrid w:val="0"/>
        <w:ind w:firstLine="540"/>
      </w:pPr>
      <w:r w:rsidRPr="005D1CE4">
        <w:t>2018 год -  1 молодая семья;</w:t>
      </w:r>
    </w:p>
    <w:p w:rsidR="00D1025F" w:rsidRPr="005D1CE4" w:rsidRDefault="00D1025F" w:rsidP="00D1025F">
      <w:pPr>
        <w:widowControl w:val="0"/>
        <w:autoSpaceDE w:val="0"/>
        <w:autoSpaceDN w:val="0"/>
        <w:adjustRightInd w:val="0"/>
        <w:snapToGrid w:val="0"/>
        <w:ind w:firstLine="540"/>
      </w:pPr>
      <w:r w:rsidRPr="005D1CE4">
        <w:t>2019 год - 1 молодая семья;</w:t>
      </w:r>
    </w:p>
    <w:p w:rsidR="00D1025F" w:rsidRPr="005D1CE4" w:rsidRDefault="00D1025F" w:rsidP="00D1025F">
      <w:pPr>
        <w:widowControl w:val="0"/>
        <w:autoSpaceDE w:val="0"/>
        <w:autoSpaceDN w:val="0"/>
        <w:adjustRightInd w:val="0"/>
        <w:snapToGrid w:val="0"/>
        <w:ind w:firstLine="540"/>
      </w:pPr>
      <w:r w:rsidRPr="005D1CE4">
        <w:lastRenderedPageBreak/>
        <w:t>2020 год -  1молодая семья,</w:t>
      </w:r>
    </w:p>
    <w:p w:rsidR="00D1025F" w:rsidRPr="005D1CE4" w:rsidRDefault="00D1025F" w:rsidP="00D1025F">
      <w:pPr>
        <w:widowControl w:val="0"/>
        <w:autoSpaceDE w:val="0"/>
        <w:autoSpaceDN w:val="0"/>
        <w:adjustRightInd w:val="0"/>
        <w:snapToGrid w:val="0"/>
        <w:ind w:firstLine="540"/>
      </w:pPr>
      <w:r w:rsidRPr="005D1CE4">
        <w:t>а также позволит обеспечить: привлечение в жилищную сферу дополнительных финансовых сре</w:t>
      </w:r>
      <w:proofErr w:type="gramStart"/>
      <w:r w:rsidRPr="005D1CE4">
        <w:t>дств кр</w:t>
      </w:r>
      <w:proofErr w:type="gramEnd"/>
      <w:r w:rsidRPr="005D1CE4">
        <w:t>едитных и других организаций, предоставляющих кредиты и займы на приобретение или строительство жилья, собственных средств граждан; развитие и закрепление положительных демографических тенденций в обществе; укрепление семейных отношений и снижение уровня социальной напряженности в обществе; развитие системы ипотечного жилищного кредитования.</w:t>
      </w:r>
    </w:p>
    <w:p w:rsidR="00D1025F" w:rsidRPr="005D1CE4" w:rsidRDefault="00D1025F" w:rsidP="00D1025F">
      <w:pPr>
        <w:widowControl w:val="0"/>
        <w:autoSpaceDE w:val="0"/>
        <w:autoSpaceDN w:val="0"/>
        <w:adjustRightInd w:val="0"/>
        <w:snapToGrid w:val="0"/>
      </w:pPr>
    </w:p>
    <w:p w:rsidR="00D1025F" w:rsidRPr="005D1CE4" w:rsidRDefault="00D1025F" w:rsidP="00D1025F">
      <w:pPr>
        <w:widowControl w:val="0"/>
        <w:autoSpaceDE w:val="0"/>
        <w:autoSpaceDN w:val="0"/>
        <w:adjustRightInd w:val="0"/>
        <w:snapToGrid w:val="0"/>
      </w:pPr>
    </w:p>
    <w:p w:rsidR="00D1025F" w:rsidRPr="005D1CE4" w:rsidRDefault="00D1025F" w:rsidP="00D1025F">
      <w:pPr>
        <w:widowControl w:val="0"/>
        <w:autoSpaceDE w:val="0"/>
        <w:autoSpaceDN w:val="0"/>
        <w:adjustRightInd w:val="0"/>
        <w:snapToGrid w:val="0"/>
        <w:ind w:firstLine="540"/>
        <w:outlineLvl w:val="2"/>
      </w:pPr>
      <w:bookmarkStart w:id="6" w:name="Par230"/>
      <w:bookmarkStart w:id="7" w:name="Par283"/>
      <w:bookmarkStart w:id="8" w:name="Par326"/>
      <w:bookmarkEnd w:id="6"/>
      <w:bookmarkEnd w:id="7"/>
      <w:bookmarkEnd w:id="8"/>
      <w:r w:rsidRPr="005D1CE4">
        <w:t xml:space="preserve">УПРАВЛЕНИЕ ХОДОМ РЕАЛИЗАЦИИ ПРОГРАММЫ И ОРГАНИЗАЦИЯ </w:t>
      </w:r>
      <w:proofErr w:type="gramStart"/>
      <w:r w:rsidRPr="005D1CE4">
        <w:t>КОНТРОЛЯ ЗА</w:t>
      </w:r>
      <w:proofErr w:type="gramEnd"/>
      <w:r w:rsidRPr="005D1CE4">
        <w:t xml:space="preserve"> ЕЕ ИСПОЛНЕНИЕМ</w:t>
      </w:r>
    </w:p>
    <w:p w:rsidR="00D1025F" w:rsidRPr="005D1CE4" w:rsidRDefault="00D1025F" w:rsidP="00D1025F">
      <w:pPr>
        <w:widowControl w:val="0"/>
        <w:autoSpaceDE w:val="0"/>
        <w:autoSpaceDN w:val="0"/>
        <w:adjustRightInd w:val="0"/>
        <w:snapToGrid w:val="0"/>
        <w:ind w:firstLine="540"/>
      </w:pPr>
    </w:p>
    <w:p w:rsidR="00D1025F" w:rsidRPr="005D1CE4" w:rsidRDefault="00D1025F" w:rsidP="00D1025F">
      <w:pPr>
        <w:widowControl w:val="0"/>
        <w:autoSpaceDE w:val="0"/>
        <w:autoSpaceDN w:val="0"/>
        <w:adjustRightInd w:val="0"/>
        <w:snapToGrid w:val="0"/>
        <w:ind w:firstLine="540"/>
      </w:pPr>
      <w:r w:rsidRPr="005D1CE4">
        <w:t xml:space="preserve">1. Механизм реализации подпрограммы предполагает оказание государственной поддержки молодым семьям - участникам подпрограммы в улучшении жилищных условий путем предоставления им социальных выплат, которые могут использоваться: </w:t>
      </w:r>
    </w:p>
    <w:p w:rsidR="00D1025F" w:rsidRPr="005D1CE4" w:rsidRDefault="00D1025F" w:rsidP="00D1025F">
      <w:pPr>
        <w:widowControl w:val="0"/>
        <w:autoSpaceDE w:val="0"/>
        <w:autoSpaceDN w:val="0"/>
        <w:adjustRightInd w:val="0"/>
        <w:snapToGrid w:val="0"/>
        <w:ind w:firstLine="540"/>
      </w:pPr>
      <w:r w:rsidRPr="005D1CE4">
        <w:t xml:space="preserve">-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5D1CE4">
        <w:t>экономкласса</w:t>
      </w:r>
      <w:proofErr w:type="spellEnd"/>
      <w:r w:rsidRPr="005D1CE4">
        <w:t xml:space="preserve"> на первичном рынке жилья); </w:t>
      </w:r>
    </w:p>
    <w:p w:rsidR="00D1025F" w:rsidRPr="005D1CE4" w:rsidRDefault="00D1025F" w:rsidP="00D1025F">
      <w:pPr>
        <w:widowControl w:val="0"/>
        <w:autoSpaceDE w:val="0"/>
        <w:autoSpaceDN w:val="0"/>
        <w:adjustRightInd w:val="0"/>
        <w:snapToGrid w:val="0"/>
        <w:ind w:firstLine="540"/>
      </w:pPr>
      <w:r w:rsidRPr="005D1CE4">
        <w:t xml:space="preserve">- для оплаты цены договора строительного подряда на строительство индивидуального жилого дома; </w:t>
      </w:r>
    </w:p>
    <w:p w:rsidR="00D1025F" w:rsidRPr="005D1CE4" w:rsidRDefault="00D1025F" w:rsidP="00D1025F">
      <w:pPr>
        <w:widowControl w:val="0"/>
        <w:autoSpaceDE w:val="0"/>
        <w:autoSpaceDN w:val="0"/>
        <w:adjustRightInd w:val="0"/>
        <w:snapToGrid w:val="0"/>
        <w:ind w:firstLine="540"/>
      </w:pPr>
      <w:r w:rsidRPr="005D1CE4">
        <w:t xml:space="preserve">-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w:t>
      </w:r>
      <w:proofErr w:type="gramStart"/>
      <w:r w:rsidRPr="005D1CE4">
        <w:t>уплаты</w:t>
      </w:r>
      <w:proofErr w:type="gramEnd"/>
      <w:r w:rsidRPr="005D1CE4">
        <w:t xml:space="preserve"> которого жилое помещение переходит в собственность этой молодой семьи; </w:t>
      </w:r>
    </w:p>
    <w:p w:rsidR="00D1025F" w:rsidRPr="005D1CE4" w:rsidRDefault="00D1025F" w:rsidP="00D1025F">
      <w:pPr>
        <w:widowControl w:val="0"/>
        <w:autoSpaceDE w:val="0"/>
        <w:autoSpaceDN w:val="0"/>
        <w:adjustRightInd w:val="0"/>
        <w:snapToGrid w:val="0"/>
        <w:ind w:firstLine="540"/>
      </w:pPr>
      <w:r w:rsidRPr="005D1CE4">
        <w:t>-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D1025F" w:rsidRPr="005D1CE4" w:rsidRDefault="00D1025F" w:rsidP="00D1025F">
      <w:pPr>
        <w:widowControl w:val="0"/>
        <w:autoSpaceDE w:val="0"/>
        <w:autoSpaceDN w:val="0"/>
        <w:adjustRightInd w:val="0"/>
        <w:snapToGrid w:val="0"/>
        <w:ind w:firstLine="540"/>
      </w:pPr>
      <w:r w:rsidRPr="005D1CE4">
        <w:t xml:space="preserve">- для оплаты договора с уполномоченной организацией на приобретение в интересах молодой семьи жилого помещения </w:t>
      </w:r>
      <w:proofErr w:type="spellStart"/>
      <w:r w:rsidRPr="005D1CE4">
        <w:t>экономкласса</w:t>
      </w:r>
      <w:proofErr w:type="spellEnd"/>
      <w:r w:rsidRPr="005D1CE4">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D1025F" w:rsidRPr="005D1CE4" w:rsidRDefault="00D1025F" w:rsidP="00D1025F">
      <w:pPr>
        <w:widowControl w:val="0"/>
        <w:autoSpaceDE w:val="0"/>
        <w:autoSpaceDN w:val="0"/>
        <w:adjustRightInd w:val="0"/>
        <w:snapToGrid w:val="0"/>
        <w:ind w:firstLine="540"/>
      </w:pPr>
      <w:r w:rsidRPr="005D1CE4">
        <w:t>-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года, за исключением иных процентов, штрафов, комиссий и пеней за просрочку исполнения обязательств по этим кредитам или займам.</w:t>
      </w:r>
    </w:p>
    <w:p w:rsidR="00D1025F" w:rsidRPr="005D1CE4" w:rsidRDefault="00D1025F" w:rsidP="00D1025F">
      <w:pPr>
        <w:widowControl w:val="0"/>
        <w:autoSpaceDE w:val="0"/>
        <w:autoSpaceDN w:val="0"/>
        <w:adjustRightInd w:val="0"/>
        <w:snapToGrid w:val="0"/>
        <w:ind w:firstLine="540"/>
      </w:pPr>
      <w:r w:rsidRPr="005D1CE4">
        <w:t>2. Приобретаемое жилое помещение (создаваемый объект жилищного строительства) должно находиться на территории города Черногорска. Молодые семьи - участники подпрограммы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ипотечных жилищных кредитов или займов, предоставляемых любыми организациями и (или) физическими лицами.</w:t>
      </w:r>
    </w:p>
    <w:p w:rsidR="00D1025F" w:rsidRPr="005D1CE4" w:rsidRDefault="00D1025F" w:rsidP="00D1025F">
      <w:pPr>
        <w:widowControl w:val="0"/>
        <w:autoSpaceDE w:val="0"/>
        <w:autoSpaceDN w:val="0"/>
        <w:adjustRightInd w:val="0"/>
        <w:snapToGrid w:val="0"/>
        <w:ind w:firstLine="540"/>
      </w:pPr>
      <w:r w:rsidRPr="005D1CE4">
        <w:t xml:space="preserve">3. </w:t>
      </w:r>
      <w:proofErr w:type="gramStart"/>
      <w:r w:rsidRPr="005D1CE4">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органом местного самоуправления в целях принятия граждан на учет в качестве нуждающихся в жилых помещениях в месте приобретения (строительства) жилья.</w:t>
      </w:r>
      <w:proofErr w:type="gramEnd"/>
    </w:p>
    <w:p w:rsidR="00D1025F" w:rsidRPr="005D1CE4" w:rsidRDefault="00D1025F" w:rsidP="00D1025F">
      <w:pPr>
        <w:widowControl w:val="0"/>
        <w:autoSpaceDE w:val="0"/>
        <w:autoSpaceDN w:val="0"/>
        <w:adjustRightInd w:val="0"/>
        <w:snapToGrid w:val="0"/>
        <w:ind w:firstLine="540"/>
      </w:pPr>
      <w:r w:rsidRPr="005D1CE4">
        <w:t>4. 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D1025F" w:rsidRPr="005D1CE4" w:rsidRDefault="00D1025F" w:rsidP="00D1025F">
      <w:pPr>
        <w:widowControl w:val="0"/>
        <w:autoSpaceDE w:val="0"/>
        <w:autoSpaceDN w:val="0"/>
        <w:adjustRightInd w:val="0"/>
        <w:snapToGrid w:val="0"/>
        <w:ind w:firstLine="540"/>
      </w:pPr>
      <w:r w:rsidRPr="005D1CE4">
        <w:t xml:space="preserve">5. </w:t>
      </w:r>
      <w:proofErr w:type="gramStart"/>
      <w:r w:rsidRPr="005D1CE4">
        <w:t xml:space="preserve">В случае оформления права собственности молодой семьей на одного супруга или обоих супругов и получивших социальную выплату на погашение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года, ими предоставляется в Администрацию города Черногорска нотариально заверенное обязательство </w:t>
      </w:r>
      <w:proofErr w:type="spellStart"/>
      <w:r w:rsidRPr="005D1CE4">
        <w:t>опереоформлении</w:t>
      </w:r>
      <w:proofErr w:type="spellEnd"/>
      <w:proofErr w:type="gramEnd"/>
      <w:r w:rsidRPr="005D1CE4">
        <w:t xml:space="preserve"> </w:t>
      </w:r>
      <w:proofErr w:type="gramStart"/>
      <w:r w:rsidRPr="005D1CE4">
        <w:t xml:space="preserve">приобретенного с помощью социальной выплаты жилого помещения в общую собственность всех членов семьи, указанных в свидетельстве, в течение 6 месяцев после снятия обременения с жилого помещения в целях исполнения </w:t>
      </w:r>
      <w:hyperlink r:id="rId19" w:history="1">
        <w:r w:rsidRPr="005D1CE4">
          <w:t>абзаца первого пункта 36</w:t>
        </w:r>
      </w:hyperlink>
      <w:r w:rsidRPr="005D1CE4">
        <w:t xml:space="preserve"> Правил предоставления молодым семьям социальных выплат на приобретение (строительство) жилья и их использования подпрограммы "Обеспечение жильем молодых семей" федеральной целевой программы "Жилище" на 2011 - 2015 годы, утвержденной</w:t>
      </w:r>
      <w:proofErr w:type="gramEnd"/>
      <w:r w:rsidRPr="005D1CE4">
        <w:t xml:space="preserve"> Постановлением Правительства Российской Федерации от 17.12.2010 N 1050 (с последующими изменениями) (далее - Правила).</w:t>
      </w:r>
    </w:p>
    <w:p w:rsidR="00D1025F" w:rsidRPr="005D1CE4" w:rsidRDefault="00D1025F" w:rsidP="00D1025F">
      <w:pPr>
        <w:pStyle w:val="ConsPlusNormal"/>
        <w:ind w:firstLine="540"/>
        <w:jc w:val="both"/>
        <w:rPr>
          <w:sz w:val="20"/>
        </w:rPr>
      </w:pPr>
      <w:r w:rsidRPr="005D1CE4">
        <w:rPr>
          <w:sz w:val="20"/>
        </w:rPr>
        <w:t xml:space="preserve">6. Участие в подпрограмме является добровольным. Условием участия в подпрограмме и предоставления социальной выплаты является согласие совершеннолетних членов молодой семьи на обработку Администрацией города Черногорска персональных данных о членах молодой семьи. Согласие должно быть оформлено в соответствии со </w:t>
      </w:r>
      <w:hyperlink r:id="rId20" w:history="1">
        <w:r w:rsidRPr="005D1CE4">
          <w:rPr>
            <w:sz w:val="20"/>
          </w:rPr>
          <w:t>статьей 9</w:t>
        </w:r>
      </w:hyperlink>
      <w:r w:rsidRPr="005D1CE4">
        <w:rPr>
          <w:sz w:val="20"/>
        </w:rPr>
        <w:t xml:space="preserve"> Федерального закона от 27.07.2006 N 152-ФЗ "О персональных данных".</w:t>
      </w:r>
    </w:p>
    <w:p w:rsidR="00D1025F" w:rsidRPr="005D1CE4" w:rsidRDefault="00D1025F" w:rsidP="00D1025F">
      <w:pPr>
        <w:widowControl w:val="0"/>
        <w:autoSpaceDE w:val="0"/>
        <w:autoSpaceDN w:val="0"/>
        <w:adjustRightInd w:val="0"/>
        <w:snapToGrid w:val="0"/>
        <w:ind w:firstLine="540"/>
      </w:pPr>
      <w:r w:rsidRPr="005D1CE4">
        <w:lastRenderedPageBreak/>
        <w:t>7.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D1025F" w:rsidRPr="005D1CE4" w:rsidRDefault="00D1025F" w:rsidP="00D1025F">
      <w:pPr>
        <w:widowControl w:val="0"/>
        <w:autoSpaceDE w:val="0"/>
        <w:autoSpaceDN w:val="0"/>
        <w:adjustRightInd w:val="0"/>
        <w:snapToGrid w:val="0"/>
        <w:ind w:firstLine="540"/>
      </w:pPr>
      <w:r w:rsidRPr="005D1CE4">
        <w:t>а) возраст каждого из супругов либо одного родителя в неполной семье на день принятия Министерством строительства и жилищно-коммунального хозяйства Республики Хакасия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D1025F" w:rsidRPr="005D1CE4" w:rsidRDefault="00D1025F" w:rsidP="00D1025F">
      <w:pPr>
        <w:widowControl w:val="0"/>
        <w:autoSpaceDE w:val="0"/>
        <w:autoSpaceDN w:val="0"/>
        <w:adjustRightInd w:val="0"/>
        <w:snapToGrid w:val="0"/>
        <w:ind w:firstLine="540"/>
      </w:pPr>
      <w:r w:rsidRPr="005D1CE4">
        <w:t>б) молодая семья признана нуждающейся в жилом помещении.</w:t>
      </w:r>
    </w:p>
    <w:p w:rsidR="00D1025F" w:rsidRPr="005D1CE4" w:rsidRDefault="00D1025F" w:rsidP="00D1025F">
      <w:pPr>
        <w:widowControl w:val="0"/>
        <w:autoSpaceDE w:val="0"/>
        <w:autoSpaceDN w:val="0"/>
        <w:adjustRightInd w:val="0"/>
        <w:snapToGrid w:val="0"/>
        <w:ind w:firstLine="540"/>
      </w:pPr>
      <w:r w:rsidRPr="005D1CE4">
        <w:t xml:space="preserve">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Администрацией города </w:t>
      </w:r>
      <w:proofErr w:type="gramStart"/>
      <w:r w:rsidRPr="005D1CE4">
        <w:t>Черногорска</w:t>
      </w:r>
      <w:proofErr w:type="gramEnd"/>
      <w:r w:rsidRPr="005D1CE4">
        <w:t xml:space="preserve"> нуждающимися в жилых помещениях после 1 марта 2005 года по тем же основаниям, которые установлены </w:t>
      </w:r>
      <w:hyperlink r:id="rId21" w:history="1">
        <w:r w:rsidRPr="005D1CE4">
          <w:t>статьей 51</w:t>
        </w:r>
      </w:hyperlink>
      <w:r w:rsidRPr="005D1CE4">
        <w:t xml:space="preserve"> Жилищного кодекса Российской Федерации для признания граждан нуждающимися в жилых помещениях, предоставляемых </w:t>
      </w:r>
      <w:proofErr w:type="gramStart"/>
      <w:r w:rsidRPr="005D1CE4">
        <w:t>по договорам социального найма, вне зависимости от того, поставлены ли они на учет в качестве нуждающихся в жилых помещениях;</w:t>
      </w:r>
      <w:proofErr w:type="gramEnd"/>
    </w:p>
    <w:p w:rsidR="00D1025F" w:rsidRPr="005D1CE4" w:rsidRDefault="00D1025F" w:rsidP="00D1025F">
      <w:pPr>
        <w:widowControl w:val="0"/>
        <w:autoSpaceDE w:val="0"/>
        <w:autoSpaceDN w:val="0"/>
        <w:adjustRightInd w:val="0"/>
        <w:snapToGrid w:val="0"/>
        <w:ind w:firstLine="540"/>
      </w:pPr>
      <w:r w:rsidRPr="005D1CE4">
        <w:t>в)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Министерством строительства и жилищно-коммунального хозяйства Республики Хакасия. В качестве дополнительных средств молодой семьей также могут быть использованы средства (часть средств) материнского (семейного) капитала.</w:t>
      </w:r>
    </w:p>
    <w:p w:rsidR="00D1025F" w:rsidRPr="005D1CE4" w:rsidRDefault="00D1025F" w:rsidP="00D1025F">
      <w:pPr>
        <w:ind w:firstLine="539"/>
      </w:pPr>
      <w:r w:rsidRPr="005D1CE4">
        <w:t xml:space="preserve">8. </w:t>
      </w:r>
      <w:proofErr w:type="gramStart"/>
      <w:r w:rsidRPr="005D1CE4">
        <w:t>Молодые семьи, состоящие в списках молодых семей – участников подпрограммы «Обеспечение жильем молодых семей» муниципальной программы «Жилище (2011-2015 годы)», становятся участниками подпрограммы «Обеспечение жильем молодых семей» муниципальной программы «Жилище (2016-2020 годы)».</w:t>
      </w:r>
      <w:proofErr w:type="gramEnd"/>
    </w:p>
    <w:p w:rsidR="00D1025F" w:rsidRPr="005D1CE4" w:rsidRDefault="00D1025F" w:rsidP="00D1025F">
      <w:pPr>
        <w:widowControl w:val="0"/>
        <w:autoSpaceDE w:val="0"/>
        <w:autoSpaceDN w:val="0"/>
        <w:adjustRightInd w:val="0"/>
        <w:snapToGrid w:val="0"/>
        <w:ind w:firstLine="540"/>
      </w:pPr>
      <w:r w:rsidRPr="005D1CE4">
        <w:t xml:space="preserve">9. Социальная выплата на приобретение (строительство) жилого помещения предоставляется и используется в соответствии с </w:t>
      </w:r>
      <w:hyperlink r:id="rId22" w:history="1">
        <w:r w:rsidRPr="005D1CE4">
          <w:t>Правилами</w:t>
        </w:r>
      </w:hyperlink>
      <w:r w:rsidRPr="005D1CE4">
        <w:t xml:space="preserve">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17.12.2010 N 1050 "О федеральной целевой программе "Жилище" на 2015 - 2020 годы".</w:t>
      </w:r>
    </w:p>
    <w:p w:rsidR="00D1025F" w:rsidRPr="005D1CE4" w:rsidRDefault="00D1025F" w:rsidP="00D1025F">
      <w:pPr>
        <w:widowControl w:val="0"/>
        <w:autoSpaceDE w:val="0"/>
        <w:autoSpaceDN w:val="0"/>
        <w:adjustRightInd w:val="0"/>
        <w:snapToGrid w:val="0"/>
        <w:ind w:firstLine="540"/>
      </w:pPr>
      <w:r w:rsidRPr="005D1CE4">
        <w:t xml:space="preserve">10. </w:t>
      </w:r>
      <w:proofErr w:type="gramStart"/>
      <w:r w:rsidRPr="005D1CE4">
        <w:t>Социальная выплата предоставляется в размере не менее: 30% расчетной (средней) стоимости жилья, определяемой в соответствии с настоящей подпрограммой, - для молодых семей, не имеющих детей; 35% расчетной (средней) стоимости жилья, определяемой в соответствии с настоящей подпрограммой, - для молодых семей, имеющих одного ребенка и более, а также для неполных молодых семей, состоящих из одного молодого родителя и одного ребенка и более.</w:t>
      </w:r>
      <w:proofErr w:type="gramEnd"/>
    </w:p>
    <w:p w:rsidR="00D1025F" w:rsidRPr="005D1CE4" w:rsidRDefault="00D1025F" w:rsidP="00D1025F">
      <w:pPr>
        <w:widowControl w:val="0"/>
        <w:autoSpaceDE w:val="0"/>
        <w:autoSpaceDN w:val="0"/>
        <w:adjustRightInd w:val="0"/>
        <w:snapToGrid w:val="0"/>
        <w:ind w:firstLine="540"/>
      </w:pPr>
      <w:bookmarkStart w:id="9" w:name="Par344"/>
      <w:bookmarkEnd w:id="9"/>
      <w:r w:rsidRPr="005D1CE4">
        <w:t>11.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подпрограммы и норматива стоимости 1 квадратного метра общей площади жилья по городу Черногорску, установленному постановлением Администрации города Черногорска.</w:t>
      </w:r>
    </w:p>
    <w:p w:rsidR="00D1025F" w:rsidRPr="005D1CE4" w:rsidRDefault="00D1025F" w:rsidP="00D1025F">
      <w:pPr>
        <w:widowControl w:val="0"/>
        <w:autoSpaceDE w:val="0"/>
        <w:autoSpaceDN w:val="0"/>
        <w:adjustRightInd w:val="0"/>
        <w:snapToGrid w:val="0"/>
        <w:ind w:firstLine="540"/>
      </w:pPr>
      <w:r w:rsidRPr="005D1CE4">
        <w:t>Норматив стоимости 1 квадратного метра общей площади жилья для расчета размера социальной выплаты устанавливается равным показателю средней рыночной стоимости 1 квадратного метра общей площади жилого помещения по Республике Хакасия, установленным Министерством строительства и жилищно-коммунального хозяйства Российской Федерации на отчетный период, предшествующий расчетному периоду.</w:t>
      </w:r>
    </w:p>
    <w:p w:rsidR="00D1025F" w:rsidRPr="005D1CE4" w:rsidRDefault="00D1025F" w:rsidP="00D1025F">
      <w:pPr>
        <w:widowControl w:val="0"/>
        <w:autoSpaceDE w:val="0"/>
        <w:autoSpaceDN w:val="0"/>
        <w:adjustRightInd w:val="0"/>
        <w:snapToGrid w:val="0"/>
        <w:ind w:firstLine="540"/>
      </w:pPr>
      <w:r w:rsidRPr="005D1CE4">
        <w:t xml:space="preserve">11(1).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ar344" w:history="1">
        <w:r w:rsidRPr="005D1CE4">
          <w:t>1</w:t>
        </w:r>
      </w:hyperlink>
      <w:r w:rsidRPr="005D1CE4">
        <w:t xml:space="preserve">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D1025F" w:rsidRPr="005D1CE4" w:rsidRDefault="00D1025F" w:rsidP="00D1025F">
      <w:pPr>
        <w:widowControl w:val="0"/>
        <w:autoSpaceDE w:val="0"/>
        <w:autoSpaceDN w:val="0"/>
        <w:adjustRightInd w:val="0"/>
        <w:snapToGrid w:val="0"/>
        <w:ind w:firstLine="540"/>
      </w:pPr>
      <w:r w:rsidRPr="005D1CE4">
        <w:t xml:space="preserve">12. Размер общей площади жилого помещения, с учетом которой определяется размер социальной выплаты, составляет: для семьи численностью 2 человека (молодые супруги или 1 молодой родитель и ребенок) - </w:t>
      </w:r>
      <w:smartTag w:uri="urn:schemas-microsoft-com:office:smarttags" w:element="metricconverter">
        <w:smartTagPr>
          <w:attr w:name="ProductID" w:val="42 кв. метра"/>
        </w:smartTagPr>
        <w:r w:rsidRPr="005D1CE4">
          <w:t>42 кв. метра</w:t>
        </w:r>
      </w:smartTag>
      <w:r w:rsidRPr="005D1CE4">
        <w:t xml:space="preserve">; 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w:t>
      </w:r>
      <w:smartTag w:uri="urn:schemas-microsoft-com:office:smarttags" w:element="metricconverter">
        <w:smartTagPr>
          <w:attr w:name="ProductID" w:val="18 кв. метров"/>
        </w:smartTagPr>
        <w:r w:rsidRPr="005D1CE4">
          <w:t>18 кв. метров</w:t>
        </w:r>
      </w:smartTag>
      <w:r w:rsidRPr="005D1CE4">
        <w:t xml:space="preserve"> на 1 человека.</w:t>
      </w:r>
    </w:p>
    <w:p w:rsidR="00D1025F" w:rsidRPr="005D1CE4" w:rsidRDefault="00D1025F" w:rsidP="00D1025F">
      <w:pPr>
        <w:widowControl w:val="0"/>
        <w:autoSpaceDE w:val="0"/>
        <w:autoSpaceDN w:val="0"/>
        <w:adjustRightInd w:val="0"/>
        <w:snapToGrid w:val="0"/>
        <w:ind w:firstLine="540"/>
      </w:pPr>
      <w:r w:rsidRPr="005D1CE4">
        <w:t>13. Расчетная (средняя) стоимость жилья, используемая при расчете размера социальной выплаты, определяется по формуле:</w:t>
      </w:r>
    </w:p>
    <w:p w:rsidR="00D1025F" w:rsidRPr="005D1CE4" w:rsidRDefault="00D1025F" w:rsidP="00D1025F">
      <w:pPr>
        <w:widowControl w:val="0"/>
        <w:autoSpaceDE w:val="0"/>
        <w:autoSpaceDN w:val="0"/>
        <w:adjustRightInd w:val="0"/>
        <w:snapToGrid w:val="0"/>
        <w:ind w:firstLine="540"/>
      </w:pPr>
    </w:p>
    <w:p w:rsidR="00D1025F" w:rsidRPr="005D1CE4" w:rsidRDefault="00D1025F" w:rsidP="00D1025F">
      <w:pPr>
        <w:widowControl w:val="0"/>
        <w:autoSpaceDE w:val="0"/>
        <w:autoSpaceDN w:val="0"/>
        <w:adjustRightInd w:val="0"/>
        <w:snapToGrid w:val="0"/>
        <w:ind w:firstLine="540"/>
      </w:pPr>
      <w:proofErr w:type="spellStart"/>
      <w:r w:rsidRPr="005D1CE4">
        <w:t>СтЖ</w:t>
      </w:r>
      <w:proofErr w:type="spellEnd"/>
      <w:r w:rsidRPr="005D1CE4">
        <w:t xml:space="preserve"> = Н x РЖ,</w:t>
      </w:r>
    </w:p>
    <w:p w:rsidR="00D1025F" w:rsidRPr="005D1CE4" w:rsidRDefault="00D1025F" w:rsidP="00D1025F">
      <w:pPr>
        <w:widowControl w:val="0"/>
        <w:autoSpaceDE w:val="0"/>
        <w:autoSpaceDN w:val="0"/>
        <w:adjustRightInd w:val="0"/>
        <w:snapToGrid w:val="0"/>
        <w:ind w:firstLine="540"/>
      </w:pPr>
    </w:p>
    <w:p w:rsidR="00D1025F" w:rsidRPr="005D1CE4" w:rsidRDefault="00D1025F" w:rsidP="00D1025F">
      <w:pPr>
        <w:widowControl w:val="0"/>
        <w:autoSpaceDE w:val="0"/>
        <w:autoSpaceDN w:val="0"/>
        <w:adjustRightInd w:val="0"/>
        <w:snapToGrid w:val="0"/>
        <w:ind w:firstLine="540"/>
      </w:pPr>
      <w:r w:rsidRPr="005D1CE4">
        <w:t>где:</w:t>
      </w:r>
    </w:p>
    <w:p w:rsidR="00D1025F" w:rsidRPr="005D1CE4" w:rsidRDefault="00D1025F" w:rsidP="00D1025F">
      <w:pPr>
        <w:widowControl w:val="0"/>
        <w:autoSpaceDE w:val="0"/>
        <w:autoSpaceDN w:val="0"/>
        <w:adjustRightInd w:val="0"/>
        <w:snapToGrid w:val="0"/>
        <w:ind w:firstLine="540"/>
      </w:pPr>
      <w:proofErr w:type="spellStart"/>
      <w:r w:rsidRPr="005D1CE4">
        <w:t>СтЖ</w:t>
      </w:r>
      <w:proofErr w:type="spellEnd"/>
      <w:r w:rsidRPr="005D1CE4">
        <w:t xml:space="preserve"> - расчетная (средняя) стоимость жилья, используемая при расчете размера социальной выплаты; </w:t>
      </w:r>
    </w:p>
    <w:p w:rsidR="00D1025F" w:rsidRPr="005D1CE4" w:rsidRDefault="00D1025F" w:rsidP="00D1025F">
      <w:pPr>
        <w:widowControl w:val="0"/>
        <w:autoSpaceDE w:val="0"/>
        <w:autoSpaceDN w:val="0"/>
        <w:adjustRightInd w:val="0"/>
        <w:snapToGrid w:val="0"/>
        <w:ind w:firstLine="540"/>
      </w:pPr>
      <w:r w:rsidRPr="005D1CE4">
        <w:t xml:space="preserve">Н - норматив стоимости </w:t>
      </w:r>
      <w:smartTag w:uri="urn:schemas-microsoft-com:office:smarttags" w:element="metricconverter">
        <w:smartTagPr>
          <w:attr w:name="ProductID" w:val="1 кв. метра"/>
        </w:smartTagPr>
        <w:r w:rsidRPr="005D1CE4">
          <w:t>1 кв. метра</w:t>
        </w:r>
      </w:smartTag>
      <w:r w:rsidRPr="005D1CE4">
        <w:t xml:space="preserve"> общей площади жилья по городу Черногорску, устанавливается </w:t>
      </w:r>
      <w:r w:rsidRPr="005D1CE4">
        <w:lastRenderedPageBreak/>
        <w:t xml:space="preserve">Постановлением Администрации города Черногорска, но не выше средней рыночной стоимости </w:t>
      </w:r>
      <w:smartTag w:uri="urn:schemas-microsoft-com:office:smarttags" w:element="metricconverter">
        <w:smartTagPr>
          <w:attr w:name="ProductID" w:val="1 кв. метра"/>
        </w:smartTagPr>
        <w:r w:rsidRPr="005D1CE4">
          <w:t>1 кв. метра</w:t>
        </w:r>
      </w:smartTag>
      <w:r w:rsidRPr="005D1CE4">
        <w:t xml:space="preserve"> общей площади жилья по Республике Хакасия, определяемой уполномоченным Правительством Российской Федерации федеральным органом исполнительной власти; </w:t>
      </w:r>
    </w:p>
    <w:p w:rsidR="00D1025F" w:rsidRPr="005D1CE4" w:rsidRDefault="00D1025F" w:rsidP="00D1025F">
      <w:pPr>
        <w:widowControl w:val="0"/>
        <w:autoSpaceDE w:val="0"/>
        <w:autoSpaceDN w:val="0"/>
        <w:adjustRightInd w:val="0"/>
        <w:snapToGrid w:val="0"/>
        <w:ind w:firstLine="540"/>
      </w:pPr>
      <w:r w:rsidRPr="005D1CE4">
        <w:t>РЖ - размер общей площади жилого помещения, определяемый в соответствии с требованиями, установленными настоящей подпрограммой.</w:t>
      </w:r>
    </w:p>
    <w:p w:rsidR="00D1025F" w:rsidRPr="005D1CE4" w:rsidRDefault="00D1025F" w:rsidP="00D1025F">
      <w:pPr>
        <w:ind w:firstLine="539"/>
      </w:pPr>
      <w:r w:rsidRPr="005D1CE4">
        <w:t>14.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D1025F" w:rsidRPr="005D1CE4" w:rsidRDefault="00D1025F" w:rsidP="00D1025F">
      <w:pPr>
        <w:widowControl w:val="0"/>
        <w:autoSpaceDE w:val="0"/>
        <w:autoSpaceDN w:val="0"/>
        <w:adjustRightInd w:val="0"/>
        <w:snapToGrid w:val="0"/>
        <w:ind w:firstLine="540"/>
      </w:pPr>
      <w:r w:rsidRPr="005D1CE4">
        <w:t>При рождении (усыновлении) 1 ребенка молодой семье предоставляется дополнительная социальная выплата в 5% расчетной (средней) стоимости жилья за счет средств республиканского бюджета Республики Хакасия.</w:t>
      </w:r>
    </w:p>
    <w:p w:rsidR="00D1025F" w:rsidRPr="005D1CE4" w:rsidRDefault="00D1025F" w:rsidP="00D1025F">
      <w:pPr>
        <w:widowControl w:val="0"/>
        <w:autoSpaceDE w:val="0"/>
        <w:autoSpaceDN w:val="0"/>
        <w:adjustRightInd w:val="0"/>
        <w:snapToGrid w:val="0"/>
        <w:ind w:firstLine="540"/>
      </w:pPr>
      <w:r w:rsidRPr="005D1CE4">
        <w:t xml:space="preserve">15. Доля средств федерального бюджета, республиканского бюджета Республики Хакасия и бюджета города Черногорска, направляемых на </w:t>
      </w:r>
      <w:proofErr w:type="spellStart"/>
      <w:r w:rsidRPr="005D1CE4">
        <w:t>софинансирование</w:t>
      </w:r>
      <w:proofErr w:type="spellEnd"/>
      <w:r w:rsidRPr="005D1CE4">
        <w:t xml:space="preserve"> мероприятий подпрограммы, определяется Министерством строительства и жилищно-коммунального хозяйства Республики Хакасия и доводится до Администрации города Черногорска в выписке из утвержденного списка молодых семей - претендентов на получение социальной выплаты.</w:t>
      </w:r>
    </w:p>
    <w:p w:rsidR="00D1025F" w:rsidRPr="005D1CE4" w:rsidRDefault="00D1025F" w:rsidP="00D1025F">
      <w:pPr>
        <w:widowControl w:val="0"/>
        <w:autoSpaceDE w:val="0"/>
        <w:autoSpaceDN w:val="0"/>
        <w:adjustRightInd w:val="0"/>
        <w:snapToGrid w:val="0"/>
        <w:ind w:firstLine="540"/>
      </w:pPr>
      <w:r w:rsidRPr="005D1CE4">
        <w:t xml:space="preserve">16. Для участия в подпрограмме молодая семья подает в отдел коммунального хозяйства Администрации города Черногорска документы, определенные </w:t>
      </w:r>
      <w:hyperlink r:id="rId23" w:history="1">
        <w:r w:rsidRPr="005D1CE4">
          <w:t>Правилами</w:t>
        </w:r>
      </w:hyperlink>
      <w:r w:rsidRPr="005D1CE4">
        <w:t xml:space="preserve">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17.12.2010 N 1050 "О федеральной целевой программе "Жилище" на 2015 - 2020 годы" (далее - Правила).</w:t>
      </w:r>
    </w:p>
    <w:p w:rsidR="00D1025F" w:rsidRPr="005D1CE4" w:rsidRDefault="00D1025F" w:rsidP="00D1025F">
      <w:pPr>
        <w:widowControl w:val="0"/>
        <w:autoSpaceDE w:val="0"/>
        <w:autoSpaceDN w:val="0"/>
        <w:adjustRightInd w:val="0"/>
        <w:snapToGrid w:val="0"/>
        <w:ind w:firstLine="540"/>
      </w:pPr>
      <w:r w:rsidRPr="005D1CE4">
        <w:t xml:space="preserve">17. </w:t>
      </w:r>
      <w:proofErr w:type="gramStart"/>
      <w:r w:rsidRPr="005D1CE4">
        <w:t>На основании представленных документов Комиссия, руководствуясь приказом Министерства строительства и жилищно-коммунального хозяйства Республики Хакасия, регламентирующим порядок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в течение 5 календарных дней с момента передачи отделом коммунального хозяйства Администрации города Черногорска на рассмотрение представленных молодой семьей</w:t>
      </w:r>
      <w:proofErr w:type="gramEnd"/>
      <w:r w:rsidRPr="005D1CE4">
        <w:t xml:space="preserve"> документов выносит заключение о признании либо непризнании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(строительство) жилья, и направляет его в отдел коммунального хозяйства Администрации г. Черногорска.</w:t>
      </w:r>
    </w:p>
    <w:p w:rsidR="00D1025F" w:rsidRPr="005D1CE4" w:rsidRDefault="00D1025F" w:rsidP="00D1025F">
      <w:pPr>
        <w:widowControl w:val="0"/>
        <w:autoSpaceDE w:val="0"/>
        <w:autoSpaceDN w:val="0"/>
        <w:adjustRightInd w:val="0"/>
        <w:snapToGrid w:val="0"/>
        <w:ind w:firstLine="540"/>
      </w:pPr>
      <w:r w:rsidRPr="005D1CE4">
        <w:t xml:space="preserve">17(1). </w:t>
      </w:r>
      <w:proofErr w:type="gramStart"/>
      <w:r w:rsidRPr="005D1CE4">
        <w:t>Отдел коммунального хозяйства Администрации города Черногорска в течение рабочего дня передает в Комиссию по рассмотрению вопросов признания молодых семей имеющими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подпрограммы "Обеспечение жильем молодых семей" муниципальной программы "Жилище (2016 - 2020 годы)", - далее - Комиссия, документы о доходах</w:t>
      </w:r>
      <w:proofErr w:type="gramEnd"/>
      <w:r w:rsidRPr="005D1CE4">
        <w:t xml:space="preserve">, </w:t>
      </w:r>
      <w:proofErr w:type="gramStart"/>
      <w:r w:rsidRPr="005D1CE4">
        <w:t>представленные</w:t>
      </w:r>
      <w:proofErr w:type="gramEnd"/>
      <w:r w:rsidRPr="005D1CE4">
        <w:t xml:space="preserve"> молодой семьей.</w:t>
      </w:r>
    </w:p>
    <w:p w:rsidR="00D1025F" w:rsidRPr="005D1CE4" w:rsidRDefault="00D1025F" w:rsidP="00D1025F">
      <w:pPr>
        <w:widowControl w:val="0"/>
        <w:autoSpaceDE w:val="0"/>
        <w:autoSpaceDN w:val="0"/>
        <w:adjustRightInd w:val="0"/>
        <w:snapToGrid w:val="0"/>
        <w:ind w:firstLine="540"/>
      </w:pPr>
      <w:r w:rsidRPr="005D1CE4">
        <w:t>18. Отдел коммунального хозяйства Администрации г. Черногорска передает документы молодой семьи, претендующей на участие в подпрограмме, на рассмотрение жилищно-бытовой комиссии Администрации г. Черногорска.</w:t>
      </w:r>
    </w:p>
    <w:p w:rsidR="00D1025F" w:rsidRPr="005D1CE4" w:rsidRDefault="00D1025F" w:rsidP="00D1025F">
      <w:pPr>
        <w:widowControl w:val="0"/>
        <w:autoSpaceDE w:val="0"/>
        <w:autoSpaceDN w:val="0"/>
        <w:adjustRightInd w:val="0"/>
        <w:snapToGrid w:val="0"/>
        <w:ind w:firstLine="540"/>
      </w:pPr>
      <w:r w:rsidRPr="005D1CE4">
        <w:t>19. Жилищно-бытовая комиссия Администрации г. Черногорска в течение 10 календарных дней с момента подачи молодой семьей заявления о включении в состав участников подпрограммы "Обеспечение жильем молодых семей" проверяет молодую семью на соответствие условиям участия в подпрограмме и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отделом коммунального хозяйства Администрации г. Черногорска.</w:t>
      </w:r>
    </w:p>
    <w:p w:rsidR="00D1025F" w:rsidRPr="005D1CE4" w:rsidRDefault="00D1025F" w:rsidP="00D1025F">
      <w:pPr>
        <w:widowControl w:val="0"/>
        <w:autoSpaceDE w:val="0"/>
        <w:autoSpaceDN w:val="0"/>
        <w:adjustRightInd w:val="0"/>
        <w:snapToGrid w:val="0"/>
        <w:ind w:firstLine="540"/>
      </w:pPr>
      <w:r w:rsidRPr="005D1CE4">
        <w:t xml:space="preserve">20. </w:t>
      </w:r>
      <w:proofErr w:type="gramStart"/>
      <w:r w:rsidRPr="005D1CE4">
        <w:t>Основаниями для отказа в признании молодой семьи участницей подпрограммы являются: а) превышение одним или обоими супругами предельно допустимого возраста для участия в Программе; б) непризнание семьи нуждающейся в улучшении жилищных условий; в) признание молодой семьи, не имеющей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roofErr w:type="gramEnd"/>
      <w:r w:rsidRPr="005D1CE4">
        <w:t xml:space="preserve"> г) непредставление или представление не в полном объеме документов; д) недостоверность сведений, содержащихся в представленных документах; е)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w:t>
      </w:r>
    </w:p>
    <w:p w:rsidR="00D1025F" w:rsidRPr="005D1CE4" w:rsidRDefault="00D1025F" w:rsidP="00D1025F">
      <w:pPr>
        <w:widowControl w:val="0"/>
        <w:autoSpaceDE w:val="0"/>
        <w:autoSpaceDN w:val="0"/>
        <w:adjustRightInd w:val="0"/>
        <w:snapToGrid w:val="0"/>
        <w:ind w:firstLine="540"/>
      </w:pPr>
      <w:r w:rsidRPr="005D1CE4">
        <w:t>21. Повторное обращение с заявлением об участии в подпрограмме допускается после устранения оснований для отказа.</w:t>
      </w:r>
    </w:p>
    <w:p w:rsidR="00D1025F" w:rsidRPr="005D1CE4" w:rsidRDefault="00D1025F" w:rsidP="00D1025F">
      <w:pPr>
        <w:widowControl w:val="0"/>
        <w:autoSpaceDE w:val="0"/>
        <w:autoSpaceDN w:val="0"/>
        <w:adjustRightInd w:val="0"/>
        <w:snapToGrid w:val="0"/>
        <w:ind w:firstLine="540"/>
      </w:pPr>
      <w:r w:rsidRPr="005D1CE4">
        <w:t xml:space="preserve">22. </w:t>
      </w:r>
      <w:proofErr w:type="gramStart"/>
      <w:r w:rsidRPr="005D1CE4">
        <w:t xml:space="preserve">Право молодой семьи - участницы подпрограммы на получение социальной выплаты возникает после включения молодой семьи в республиканский сводный список молодых семей - претендентов на получение социальных выплат в соответствующем году, утверждаемый Министерством строительства и жилищно-коммунального хозяйства Республики Хакасия, и удостоверяется именным документом - свидетельством о праве на получение социальной выплаты на приобретение жилого помещения или </w:t>
      </w:r>
      <w:r w:rsidRPr="005D1CE4">
        <w:lastRenderedPageBreak/>
        <w:t>строительство индивидуального жилого дома (далее - свидетельство), которое не</w:t>
      </w:r>
      <w:proofErr w:type="gramEnd"/>
      <w:r w:rsidRPr="005D1CE4">
        <w:t xml:space="preserve"> является ценной бумагой.</w:t>
      </w:r>
    </w:p>
    <w:p w:rsidR="00D1025F" w:rsidRPr="005D1CE4" w:rsidRDefault="00D1025F" w:rsidP="00D1025F">
      <w:pPr>
        <w:widowControl w:val="0"/>
        <w:autoSpaceDE w:val="0"/>
        <w:autoSpaceDN w:val="0"/>
        <w:adjustRightInd w:val="0"/>
        <w:snapToGrid w:val="0"/>
        <w:ind w:firstLine="540"/>
      </w:pPr>
      <w:r w:rsidRPr="005D1CE4">
        <w:t>23. Отдел коммунального хозяйства для участия в федеральной программе до 1 сентября года, предшествующего планируемому году, формирует списки молодых семей - участников подпрограммы, изъявивших желание получить социальную выплату в планируемом году, и представляет эти списки в Министерство строительства и жилищно-коммунального хозяйства Республики Хакасия.</w:t>
      </w:r>
    </w:p>
    <w:p w:rsidR="00D1025F" w:rsidRPr="005D1CE4" w:rsidRDefault="00D1025F" w:rsidP="00D1025F">
      <w:pPr>
        <w:widowControl w:val="0"/>
        <w:autoSpaceDE w:val="0"/>
        <w:autoSpaceDN w:val="0"/>
        <w:adjustRightInd w:val="0"/>
        <w:snapToGrid w:val="0"/>
        <w:ind w:firstLine="540"/>
      </w:pPr>
      <w:r w:rsidRPr="005D1CE4">
        <w:t>24. Министерство строительства и жилищно-коммунального хозяйства Республики Хакасия утверждает списки молодых семей - претендентов на получение социальных выплат в планируемом году.</w:t>
      </w:r>
    </w:p>
    <w:p w:rsidR="00D1025F" w:rsidRPr="005D1CE4" w:rsidRDefault="00D1025F" w:rsidP="00D1025F">
      <w:pPr>
        <w:widowControl w:val="0"/>
        <w:autoSpaceDE w:val="0"/>
        <w:autoSpaceDN w:val="0"/>
        <w:adjustRightInd w:val="0"/>
        <w:snapToGrid w:val="0"/>
        <w:ind w:firstLine="540"/>
      </w:pPr>
      <w:r w:rsidRPr="005D1CE4">
        <w:t xml:space="preserve">25. </w:t>
      </w:r>
      <w:proofErr w:type="gramStart"/>
      <w:r w:rsidRPr="005D1CE4">
        <w:t>Министерство строительства и жилищно-коммунального хозяйства Республики Хакасия может вносить изменения в утвержденные списки молодых семей - претендентов на получение социальных выплат в случае, если молодые семьи - претенденты на получение социальных выплат не представили необходимых документов для получения свидетельства в установленный срок, в течение срока действия свидетельства отказались от получения социальных выплат на приобретение жилья или по иным причинам не смогли воспользоваться</w:t>
      </w:r>
      <w:proofErr w:type="gramEnd"/>
      <w:r w:rsidRPr="005D1CE4">
        <w:t xml:space="preserve"> такими социальными выплатами.</w:t>
      </w:r>
    </w:p>
    <w:p w:rsidR="00D1025F" w:rsidRPr="005D1CE4" w:rsidRDefault="00D1025F" w:rsidP="00D1025F">
      <w:pPr>
        <w:widowControl w:val="0"/>
        <w:autoSpaceDE w:val="0"/>
        <w:autoSpaceDN w:val="0"/>
        <w:adjustRightInd w:val="0"/>
        <w:snapToGrid w:val="0"/>
        <w:ind w:firstLine="540"/>
      </w:pPr>
      <w:r w:rsidRPr="005D1CE4">
        <w:t xml:space="preserve">26. </w:t>
      </w:r>
      <w:proofErr w:type="gramStart"/>
      <w:r w:rsidRPr="005D1CE4">
        <w:t>Отдел экономики и прогнозирования в течение 5 рабочих дней после получения уведомления о лимитах бюджетных обязательств, предусмотренных на предоставление субсидий из республиканского бюджета Республики Хакасия,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w:t>
      </w:r>
      <w:proofErr w:type="gramEnd"/>
      <w:r w:rsidRPr="005D1CE4">
        <w:t xml:space="preserve"> условия получения и использования социальной выплаты, предоставляемой по этому свидетельству.</w:t>
      </w:r>
    </w:p>
    <w:p w:rsidR="00D1025F" w:rsidRPr="005D1CE4" w:rsidRDefault="00D1025F" w:rsidP="00D1025F">
      <w:pPr>
        <w:widowControl w:val="0"/>
        <w:autoSpaceDE w:val="0"/>
        <w:autoSpaceDN w:val="0"/>
        <w:adjustRightInd w:val="0"/>
        <w:snapToGrid w:val="0"/>
        <w:ind w:firstLine="540"/>
      </w:pPr>
      <w:r w:rsidRPr="005D1CE4">
        <w:t xml:space="preserve">27. </w:t>
      </w:r>
      <w:proofErr w:type="gramStart"/>
      <w:r w:rsidRPr="005D1CE4">
        <w:t>В течение 1 месяца после получения уведомления о лимитах бюджетных обязательств, предусмотренных на предоставление субсидий из бюджета Республики Хакасия, предназначенных для предоставления социальных выплат, отдел экономики и прогнозирования производит оформление свидетельств и выдачу их молодым семьям - претендентам на получение социальных выплат в порядке очередности, определенной списком молодых семей - претендентов на получение социальных выплат, утвержденным Министерством строительства и жилищно-коммунального хозяйства Республики</w:t>
      </w:r>
      <w:proofErr w:type="gramEnd"/>
      <w:r w:rsidRPr="005D1CE4">
        <w:t xml:space="preserve"> Хакасия.</w:t>
      </w:r>
    </w:p>
    <w:p w:rsidR="00D1025F" w:rsidRPr="005D1CE4" w:rsidRDefault="00D1025F" w:rsidP="00D1025F">
      <w:pPr>
        <w:widowControl w:val="0"/>
        <w:autoSpaceDE w:val="0"/>
        <w:autoSpaceDN w:val="0"/>
        <w:adjustRightInd w:val="0"/>
        <w:snapToGrid w:val="0"/>
        <w:ind w:firstLine="540"/>
      </w:pPr>
      <w:r w:rsidRPr="005D1CE4">
        <w:t xml:space="preserve">28. Для получения свидетельства молодая семья - претендент на получение социальной выплаты в соответствующем году в течение 1 месяца после получения уведомления о необходимости представления документов направляет в Администрацию города Черногорска заявление о выдаче свидетельства (в произвольной форме), документы, предусмотренные </w:t>
      </w:r>
      <w:hyperlink r:id="rId24" w:history="1">
        <w:r w:rsidRPr="005D1CE4">
          <w:t>28</w:t>
        </w:r>
      </w:hyperlink>
      <w:r w:rsidRPr="005D1CE4">
        <w:t xml:space="preserve"> Правил. В заявлении молодая семья дает письменное согласие на получение социальной выплаты в порядке и на условиях, которые указаны в уведомлении.</w:t>
      </w:r>
    </w:p>
    <w:p w:rsidR="00D1025F" w:rsidRPr="005D1CE4" w:rsidRDefault="00D1025F" w:rsidP="00D1025F">
      <w:pPr>
        <w:widowControl w:val="0"/>
        <w:autoSpaceDE w:val="0"/>
        <w:autoSpaceDN w:val="0"/>
        <w:adjustRightInd w:val="0"/>
        <w:snapToGrid w:val="0"/>
        <w:ind w:firstLine="540"/>
      </w:pPr>
      <w:r w:rsidRPr="005D1CE4">
        <w:t>29. Отдел экономики и прогнозирования Администрации города Черногорска организует работу по проверке содержащихся в этих документах сведений.</w:t>
      </w:r>
    </w:p>
    <w:p w:rsidR="00D1025F" w:rsidRPr="005D1CE4" w:rsidRDefault="00D1025F" w:rsidP="00D1025F">
      <w:pPr>
        <w:pStyle w:val="ConsPlusNormal"/>
        <w:jc w:val="right"/>
        <w:rPr>
          <w:sz w:val="20"/>
        </w:rPr>
      </w:pPr>
    </w:p>
    <w:p w:rsidR="00D1025F" w:rsidRPr="005D1CE4" w:rsidRDefault="00D1025F" w:rsidP="00D1025F">
      <w:pPr>
        <w:pStyle w:val="ConsPlusNormal"/>
        <w:jc w:val="right"/>
        <w:rPr>
          <w:sz w:val="20"/>
        </w:rPr>
      </w:pPr>
    </w:p>
    <w:p w:rsidR="00D1025F" w:rsidRPr="005D1CE4" w:rsidRDefault="00D1025F" w:rsidP="00D1025F">
      <w:pPr>
        <w:pStyle w:val="ConsPlusNormal"/>
        <w:jc w:val="right"/>
        <w:rPr>
          <w:sz w:val="20"/>
        </w:rPr>
      </w:pPr>
      <w:r w:rsidRPr="005D1CE4">
        <w:rPr>
          <w:sz w:val="20"/>
        </w:rPr>
        <w:t>Приложение 2</w:t>
      </w:r>
    </w:p>
    <w:p w:rsidR="00D1025F" w:rsidRPr="005D1CE4" w:rsidRDefault="00D1025F" w:rsidP="00D1025F">
      <w:pPr>
        <w:pStyle w:val="ConsPlusNormal"/>
        <w:jc w:val="right"/>
        <w:rPr>
          <w:sz w:val="20"/>
        </w:rPr>
      </w:pPr>
      <w:r w:rsidRPr="005D1CE4">
        <w:rPr>
          <w:sz w:val="20"/>
        </w:rPr>
        <w:t>к муниципальной программе</w:t>
      </w:r>
    </w:p>
    <w:p w:rsidR="00D1025F" w:rsidRPr="005D1CE4" w:rsidRDefault="00D1025F" w:rsidP="00D1025F">
      <w:pPr>
        <w:pStyle w:val="ConsPlusNormal"/>
        <w:jc w:val="right"/>
        <w:rPr>
          <w:sz w:val="20"/>
        </w:rPr>
      </w:pPr>
      <w:r w:rsidRPr="005D1CE4">
        <w:rPr>
          <w:sz w:val="20"/>
        </w:rPr>
        <w:t>"Жилище (2016 - 2020 годы)"</w:t>
      </w:r>
    </w:p>
    <w:p w:rsidR="00D1025F" w:rsidRPr="005D1CE4" w:rsidRDefault="00D1025F" w:rsidP="00D1025F">
      <w:pPr>
        <w:pStyle w:val="ConsPlusNormal"/>
        <w:jc w:val="center"/>
        <w:rPr>
          <w:sz w:val="20"/>
        </w:rPr>
      </w:pPr>
    </w:p>
    <w:p w:rsidR="00D1025F" w:rsidRPr="005D1CE4" w:rsidRDefault="00D1025F" w:rsidP="00D1025F">
      <w:pPr>
        <w:pStyle w:val="ConsPlusNormal"/>
        <w:jc w:val="center"/>
        <w:rPr>
          <w:sz w:val="20"/>
        </w:rPr>
      </w:pPr>
      <w:bookmarkStart w:id="10" w:name="P409"/>
      <w:bookmarkEnd w:id="10"/>
      <w:r w:rsidRPr="005D1CE4">
        <w:rPr>
          <w:sz w:val="20"/>
        </w:rPr>
        <w:t>ПОДПРОГРАММА</w:t>
      </w:r>
    </w:p>
    <w:p w:rsidR="00D1025F" w:rsidRPr="005D1CE4" w:rsidRDefault="00D1025F" w:rsidP="00D1025F">
      <w:pPr>
        <w:pStyle w:val="ConsPlusNormal"/>
        <w:jc w:val="center"/>
        <w:rPr>
          <w:sz w:val="20"/>
        </w:rPr>
      </w:pPr>
      <w:r w:rsidRPr="005D1CE4">
        <w:rPr>
          <w:sz w:val="20"/>
        </w:rPr>
        <w:t xml:space="preserve">"КОМПЛЕКСНОЕ ОСВОЕНИЕ И РАЗВИТИЕ ТЕРРИТОРИЙ </w:t>
      </w:r>
      <w:proofErr w:type="gramStart"/>
      <w:r w:rsidRPr="005D1CE4">
        <w:rPr>
          <w:sz w:val="20"/>
        </w:rPr>
        <w:t>В</w:t>
      </w:r>
      <w:proofErr w:type="gramEnd"/>
    </w:p>
    <w:p w:rsidR="00D1025F" w:rsidRPr="005D1CE4" w:rsidRDefault="00D1025F" w:rsidP="00D1025F">
      <w:pPr>
        <w:pStyle w:val="ConsPlusNormal"/>
        <w:jc w:val="center"/>
        <w:rPr>
          <w:sz w:val="20"/>
        </w:rPr>
      </w:pPr>
      <w:proofErr w:type="gramStart"/>
      <w:r w:rsidRPr="005D1CE4">
        <w:rPr>
          <w:sz w:val="20"/>
        </w:rPr>
        <w:t>ЦЕЛЯХ</w:t>
      </w:r>
      <w:proofErr w:type="gramEnd"/>
      <w:r w:rsidRPr="005D1CE4">
        <w:rPr>
          <w:sz w:val="20"/>
        </w:rPr>
        <w:t xml:space="preserve"> ЖИЛИЩНОГО СТРОИТЕЛЬСТВА"</w:t>
      </w:r>
    </w:p>
    <w:p w:rsidR="00D1025F" w:rsidRPr="005D1CE4" w:rsidRDefault="00D1025F" w:rsidP="00D1025F">
      <w:pPr>
        <w:pStyle w:val="ConsPlusNormal"/>
        <w:jc w:val="center"/>
        <w:rPr>
          <w:sz w:val="20"/>
        </w:rPr>
      </w:pPr>
    </w:p>
    <w:p w:rsidR="00D1025F" w:rsidRPr="005D1CE4" w:rsidRDefault="00D1025F" w:rsidP="00D1025F">
      <w:pPr>
        <w:pStyle w:val="ConsPlusNormal"/>
        <w:ind w:firstLine="540"/>
        <w:jc w:val="both"/>
        <w:rPr>
          <w:sz w:val="20"/>
        </w:rPr>
      </w:pPr>
      <w:r w:rsidRPr="005D1CE4">
        <w:rPr>
          <w:sz w:val="20"/>
        </w:rPr>
        <w:t>1. Паспорт подпрограммы</w:t>
      </w:r>
    </w:p>
    <w:p w:rsidR="00D1025F" w:rsidRPr="005D1CE4" w:rsidRDefault="00D1025F" w:rsidP="00D1025F">
      <w:pPr>
        <w:pStyle w:val="ConsPlusNormal"/>
        <w:ind w:firstLine="540"/>
        <w:jc w:val="both"/>
        <w:rPr>
          <w:sz w:val="20"/>
        </w:rPr>
      </w:pPr>
    </w:p>
    <w:p w:rsidR="00D1025F" w:rsidRPr="005D1CE4" w:rsidRDefault="00D1025F" w:rsidP="00D1025F">
      <w:pPr>
        <w:pStyle w:val="ConsPlusNormal"/>
        <w:ind w:firstLine="540"/>
        <w:jc w:val="both"/>
        <w:rPr>
          <w:sz w:val="20"/>
        </w:rPr>
      </w:pPr>
      <w:r w:rsidRPr="005D1CE4">
        <w:rPr>
          <w:sz w:val="20"/>
        </w:rPr>
        <w:t>Наименование подпрограммы: подпрограмма "Комплексное освоение и развитие территорий в целях развития жилищного строительства".</w:t>
      </w:r>
    </w:p>
    <w:p w:rsidR="00D1025F" w:rsidRPr="006B3963" w:rsidRDefault="00D1025F" w:rsidP="00D1025F">
      <w:pPr>
        <w:pStyle w:val="ConsPlusNormal"/>
        <w:ind w:firstLine="540"/>
        <w:jc w:val="both"/>
        <w:rPr>
          <w:color w:val="000000"/>
          <w:sz w:val="20"/>
        </w:rPr>
      </w:pPr>
      <w:r w:rsidRPr="006B3963">
        <w:rPr>
          <w:color w:val="000000"/>
          <w:sz w:val="20"/>
        </w:rPr>
        <w:t xml:space="preserve">Основание для разработки подпрограммы: Федеральный </w:t>
      </w:r>
      <w:hyperlink r:id="rId25" w:history="1">
        <w:r w:rsidRPr="006B3963">
          <w:rPr>
            <w:color w:val="000000"/>
            <w:sz w:val="20"/>
          </w:rPr>
          <w:t>закон</w:t>
        </w:r>
      </w:hyperlink>
      <w:r w:rsidRPr="006B3963">
        <w:rPr>
          <w:color w:val="000000"/>
          <w:sz w:val="20"/>
        </w:rPr>
        <w:t xml:space="preserve"> от 06.10.2003 N 131-ФЗ "Об общих принципах организации местного самоуправления в Российской Федерации"; Постановление Правительства Республики Хакасия от 27.10.2015 № 555 "Об утверждении государственной программой Республики Хакасия «Жилище (2016-2020 годы)»; </w:t>
      </w:r>
      <w:hyperlink r:id="rId26" w:history="1">
        <w:r w:rsidRPr="006B3963">
          <w:rPr>
            <w:color w:val="000000"/>
            <w:sz w:val="20"/>
          </w:rPr>
          <w:t>Устав</w:t>
        </w:r>
      </w:hyperlink>
      <w:r w:rsidRPr="006B3963">
        <w:rPr>
          <w:color w:val="000000"/>
          <w:sz w:val="20"/>
        </w:rPr>
        <w:t xml:space="preserve"> города Черногорска; </w:t>
      </w:r>
      <w:hyperlink r:id="rId27" w:history="1">
        <w:r w:rsidRPr="006B3963">
          <w:rPr>
            <w:color w:val="000000"/>
            <w:sz w:val="20"/>
          </w:rPr>
          <w:t>Постановление</w:t>
        </w:r>
      </w:hyperlink>
      <w:r w:rsidRPr="006B3963">
        <w:rPr>
          <w:color w:val="000000"/>
          <w:sz w:val="20"/>
        </w:rPr>
        <w:t xml:space="preserve"> Администрации г. Черногорска от 01.12.1009 N 3284-п "Об утверждении Положения о порядке разработки, утверждения и реализации долгосрочных целевых программ и ведомственных целевых программ города Черногорска".</w:t>
      </w:r>
    </w:p>
    <w:p w:rsidR="00D1025F" w:rsidRPr="006B3963" w:rsidRDefault="00D1025F" w:rsidP="00D1025F">
      <w:pPr>
        <w:pStyle w:val="ConsPlusNormal"/>
        <w:ind w:firstLine="540"/>
        <w:jc w:val="both"/>
        <w:rPr>
          <w:color w:val="000000"/>
          <w:sz w:val="20"/>
        </w:rPr>
      </w:pPr>
      <w:r w:rsidRPr="006B3963">
        <w:rPr>
          <w:color w:val="000000"/>
          <w:sz w:val="20"/>
        </w:rPr>
        <w:t>Муниципальный заказчик подпрограммы: Администрация города Черногорска.</w:t>
      </w:r>
    </w:p>
    <w:p w:rsidR="00D1025F" w:rsidRPr="005D1CE4" w:rsidRDefault="00D1025F" w:rsidP="00D1025F">
      <w:pPr>
        <w:pStyle w:val="ConsPlusNormal"/>
        <w:ind w:firstLine="540"/>
        <w:jc w:val="both"/>
        <w:rPr>
          <w:sz w:val="20"/>
        </w:rPr>
      </w:pPr>
      <w:r w:rsidRPr="005D1CE4">
        <w:rPr>
          <w:sz w:val="20"/>
        </w:rPr>
        <w:t>Разработчик подпрограммы: Администрация г. Черногорска - отдел по строительству и архитектурно-строительному надзору.</w:t>
      </w:r>
    </w:p>
    <w:p w:rsidR="00D1025F" w:rsidRPr="005D1CE4" w:rsidRDefault="00D1025F" w:rsidP="00D1025F">
      <w:pPr>
        <w:pStyle w:val="ConsPlusNormal"/>
        <w:ind w:firstLine="540"/>
        <w:jc w:val="both"/>
        <w:rPr>
          <w:sz w:val="20"/>
        </w:rPr>
      </w:pPr>
      <w:r w:rsidRPr="005D1CE4">
        <w:rPr>
          <w:sz w:val="20"/>
        </w:rPr>
        <w:t>Цель и задачи реализации подпрограммы: обеспечение муниципального образования город Черногорск документами территориального планирования в целях устойчивого развития территории.</w:t>
      </w:r>
    </w:p>
    <w:p w:rsidR="00D1025F" w:rsidRPr="005D1CE4" w:rsidRDefault="00D1025F" w:rsidP="00D1025F">
      <w:pPr>
        <w:pStyle w:val="ConsPlusNormal"/>
        <w:ind w:firstLine="540"/>
        <w:jc w:val="both"/>
        <w:rPr>
          <w:sz w:val="20"/>
        </w:rPr>
      </w:pPr>
      <w:r w:rsidRPr="005D1CE4">
        <w:rPr>
          <w:sz w:val="20"/>
        </w:rPr>
        <w:t>Сроки и этапы реализации: 2016 - 2020 годы.</w:t>
      </w:r>
    </w:p>
    <w:p w:rsidR="00D1025F" w:rsidRPr="005D1CE4" w:rsidRDefault="00D1025F" w:rsidP="00D1025F">
      <w:pPr>
        <w:pStyle w:val="ConsPlusNormal"/>
        <w:ind w:firstLine="540"/>
        <w:jc w:val="both"/>
        <w:rPr>
          <w:sz w:val="20"/>
        </w:rPr>
      </w:pPr>
      <w:r w:rsidRPr="005D1CE4">
        <w:rPr>
          <w:sz w:val="20"/>
        </w:rPr>
        <w:t>Этапы реализации подпрограммы не выделяются.</w:t>
      </w:r>
    </w:p>
    <w:p w:rsidR="00D1025F" w:rsidRPr="005D1CE4" w:rsidRDefault="00D1025F" w:rsidP="00D1025F">
      <w:pPr>
        <w:pStyle w:val="ConsPlusNormal"/>
        <w:ind w:firstLine="540"/>
        <w:jc w:val="both"/>
        <w:rPr>
          <w:sz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540"/>
      </w:tblGrid>
      <w:tr w:rsidR="00D1025F" w:rsidRPr="005D1CE4" w:rsidTr="00200B49">
        <w:tc>
          <w:tcPr>
            <w:tcW w:w="2041" w:type="dxa"/>
            <w:tcBorders>
              <w:top w:val="single" w:sz="4" w:space="0" w:color="auto"/>
              <w:bottom w:val="single" w:sz="4" w:space="0" w:color="auto"/>
            </w:tcBorders>
          </w:tcPr>
          <w:p w:rsidR="00D1025F" w:rsidRPr="00752ACF" w:rsidRDefault="00D1025F" w:rsidP="00200B49">
            <w:pPr>
              <w:pStyle w:val="ConsPlusNormal"/>
              <w:rPr>
                <w:color w:val="000000"/>
                <w:sz w:val="20"/>
              </w:rPr>
            </w:pPr>
            <w:r w:rsidRPr="00752ACF">
              <w:rPr>
                <w:color w:val="000000"/>
                <w:sz w:val="20"/>
              </w:rPr>
              <w:lastRenderedPageBreak/>
              <w:t>Объемы и источники финансирования подпрограммы</w:t>
            </w:r>
          </w:p>
        </w:tc>
        <w:tc>
          <w:tcPr>
            <w:tcW w:w="7540" w:type="dxa"/>
            <w:tcBorders>
              <w:top w:val="single" w:sz="4" w:space="0" w:color="auto"/>
              <w:bottom w:val="single" w:sz="4" w:space="0" w:color="auto"/>
            </w:tcBorders>
          </w:tcPr>
          <w:p w:rsidR="00D1025F" w:rsidRPr="00752ACF" w:rsidRDefault="00D1025F" w:rsidP="00200B49">
            <w:pPr>
              <w:pStyle w:val="ConsPlusNormal"/>
              <w:rPr>
                <w:color w:val="000000"/>
                <w:sz w:val="20"/>
              </w:rPr>
            </w:pPr>
            <w:r w:rsidRPr="00752ACF">
              <w:rPr>
                <w:color w:val="000000"/>
                <w:sz w:val="20"/>
              </w:rPr>
              <w:t>- Общая сумма финансирования подпрограммы - 2150,0 тыс. руб., в том числе за счет средств:</w:t>
            </w:r>
          </w:p>
          <w:p w:rsidR="00D1025F" w:rsidRPr="00752ACF" w:rsidRDefault="00D1025F" w:rsidP="00200B49">
            <w:pPr>
              <w:pStyle w:val="ConsPlusNormal"/>
              <w:rPr>
                <w:color w:val="000000"/>
                <w:sz w:val="20"/>
              </w:rPr>
            </w:pPr>
            <w:r w:rsidRPr="00752ACF">
              <w:rPr>
                <w:color w:val="000000"/>
                <w:sz w:val="20"/>
              </w:rPr>
              <w:t>- бюджета города Черногорска - 2150,0 тыс. руб., в том числе по годам:</w:t>
            </w:r>
          </w:p>
          <w:p w:rsidR="00D1025F" w:rsidRPr="00752ACF" w:rsidRDefault="00D1025F" w:rsidP="00200B49">
            <w:pPr>
              <w:pStyle w:val="ConsPlusNormal"/>
              <w:rPr>
                <w:color w:val="000000"/>
                <w:sz w:val="20"/>
              </w:rPr>
            </w:pPr>
            <w:r w:rsidRPr="00752ACF">
              <w:rPr>
                <w:color w:val="000000"/>
                <w:sz w:val="20"/>
              </w:rPr>
              <w:t>2016 - 50,0 тыс. рублей,</w:t>
            </w:r>
          </w:p>
          <w:p w:rsidR="00D1025F" w:rsidRPr="00752ACF" w:rsidRDefault="00D1025F" w:rsidP="00200B49">
            <w:pPr>
              <w:pStyle w:val="ConsPlusNormal"/>
              <w:rPr>
                <w:color w:val="000000"/>
                <w:sz w:val="20"/>
              </w:rPr>
            </w:pPr>
            <w:r w:rsidRPr="00752ACF">
              <w:rPr>
                <w:color w:val="000000"/>
                <w:sz w:val="20"/>
              </w:rPr>
              <w:t>2017 - 50,0 тыс. рублей,</w:t>
            </w:r>
          </w:p>
          <w:p w:rsidR="00D1025F" w:rsidRPr="00752ACF" w:rsidRDefault="00D1025F" w:rsidP="00200B49">
            <w:pPr>
              <w:pStyle w:val="ConsPlusNormal"/>
              <w:rPr>
                <w:color w:val="000000"/>
                <w:sz w:val="20"/>
              </w:rPr>
            </w:pPr>
            <w:r w:rsidRPr="00752ACF">
              <w:rPr>
                <w:color w:val="000000"/>
                <w:sz w:val="20"/>
              </w:rPr>
              <w:t>2018 - 50,0 тыс. рублей,</w:t>
            </w:r>
          </w:p>
          <w:p w:rsidR="00D1025F" w:rsidRPr="00752ACF" w:rsidRDefault="00D1025F" w:rsidP="00200B49">
            <w:pPr>
              <w:pStyle w:val="ConsPlusNormal"/>
              <w:rPr>
                <w:color w:val="000000"/>
                <w:sz w:val="20"/>
              </w:rPr>
            </w:pPr>
            <w:r w:rsidRPr="00752ACF">
              <w:rPr>
                <w:color w:val="000000"/>
                <w:sz w:val="20"/>
              </w:rPr>
              <w:t>2019 - 1000,0 тыс. рублей,</w:t>
            </w:r>
          </w:p>
          <w:p w:rsidR="00D1025F" w:rsidRPr="00752ACF" w:rsidRDefault="00D1025F" w:rsidP="00200B49">
            <w:pPr>
              <w:pStyle w:val="ConsPlusNormal"/>
              <w:rPr>
                <w:color w:val="000000"/>
                <w:sz w:val="20"/>
              </w:rPr>
            </w:pPr>
            <w:r w:rsidRPr="00752ACF">
              <w:rPr>
                <w:color w:val="000000"/>
                <w:sz w:val="20"/>
              </w:rPr>
              <w:t>2020 - 1000,0 тыс. рублей;</w:t>
            </w:r>
          </w:p>
          <w:p w:rsidR="00D1025F" w:rsidRPr="00752ACF" w:rsidRDefault="00D1025F" w:rsidP="00200B49">
            <w:pPr>
              <w:pStyle w:val="ConsPlusNormal"/>
              <w:rPr>
                <w:color w:val="000000"/>
                <w:sz w:val="20"/>
              </w:rPr>
            </w:pPr>
            <w:r w:rsidRPr="00752ACF">
              <w:rPr>
                <w:color w:val="000000"/>
                <w:sz w:val="20"/>
              </w:rPr>
              <w:t>- иные средства - 0,0 тыс. рублей, в том числе по годам:</w:t>
            </w:r>
          </w:p>
          <w:p w:rsidR="00D1025F" w:rsidRPr="00752ACF" w:rsidRDefault="00D1025F" w:rsidP="00200B49">
            <w:pPr>
              <w:pStyle w:val="ConsPlusNormal"/>
              <w:rPr>
                <w:color w:val="000000"/>
                <w:sz w:val="20"/>
              </w:rPr>
            </w:pPr>
            <w:r w:rsidRPr="00752ACF">
              <w:rPr>
                <w:color w:val="000000"/>
                <w:sz w:val="20"/>
              </w:rPr>
              <w:t>2011 - 0,0 тыс. рублей,</w:t>
            </w:r>
          </w:p>
          <w:p w:rsidR="00D1025F" w:rsidRPr="00752ACF" w:rsidRDefault="00D1025F" w:rsidP="00200B49">
            <w:pPr>
              <w:pStyle w:val="ConsPlusNormal"/>
              <w:rPr>
                <w:color w:val="000000"/>
                <w:sz w:val="20"/>
              </w:rPr>
            </w:pPr>
            <w:r w:rsidRPr="00752ACF">
              <w:rPr>
                <w:color w:val="000000"/>
                <w:sz w:val="20"/>
              </w:rPr>
              <w:t>2012 - 0,0 тыс. рублей,</w:t>
            </w:r>
          </w:p>
          <w:p w:rsidR="00D1025F" w:rsidRPr="00752ACF" w:rsidRDefault="00D1025F" w:rsidP="00200B49">
            <w:pPr>
              <w:pStyle w:val="ConsPlusNormal"/>
              <w:rPr>
                <w:color w:val="000000"/>
                <w:sz w:val="20"/>
              </w:rPr>
            </w:pPr>
            <w:r w:rsidRPr="00752ACF">
              <w:rPr>
                <w:color w:val="000000"/>
                <w:sz w:val="20"/>
              </w:rPr>
              <w:t>2013 - 0,0 тыс. рублей,</w:t>
            </w:r>
          </w:p>
          <w:p w:rsidR="00D1025F" w:rsidRPr="00752ACF" w:rsidRDefault="00D1025F" w:rsidP="00200B49">
            <w:pPr>
              <w:pStyle w:val="ConsPlusNormal"/>
              <w:rPr>
                <w:color w:val="000000"/>
                <w:sz w:val="20"/>
              </w:rPr>
            </w:pPr>
            <w:r w:rsidRPr="00752ACF">
              <w:rPr>
                <w:color w:val="000000"/>
                <w:sz w:val="20"/>
              </w:rPr>
              <w:t>2014 - 0,0 тыс. рублей,</w:t>
            </w:r>
          </w:p>
          <w:p w:rsidR="00D1025F" w:rsidRPr="00752ACF" w:rsidRDefault="00D1025F" w:rsidP="00200B49">
            <w:pPr>
              <w:pStyle w:val="ConsPlusNormal"/>
              <w:rPr>
                <w:color w:val="000000"/>
                <w:sz w:val="20"/>
              </w:rPr>
            </w:pPr>
            <w:r w:rsidRPr="00752ACF">
              <w:rPr>
                <w:color w:val="000000"/>
                <w:sz w:val="20"/>
              </w:rPr>
              <w:t>2015 - 0,0 тыс. рублей</w:t>
            </w:r>
          </w:p>
        </w:tc>
      </w:tr>
    </w:tbl>
    <w:p w:rsidR="00D1025F" w:rsidRPr="005D1CE4" w:rsidRDefault="00D1025F" w:rsidP="00D1025F">
      <w:pPr>
        <w:pStyle w:val="ConsPlusNormal"/>
        <w:jc w:val="both"/>
        <w:rPr>
          <w:sz w:val="20"/>
        </w:rPr>
      </w:pPr>
    </w:p>
    <w:p w:rsidR="00D1025F" w:rsidRPr="005D1CE4" w:rsidRDefault="00D1025F" w:rsidP="00D1025F">
      <w:pPr>
        <w:pStyle w:val="ConsPlusNormal"/>
        <w:ind w:firstLine="540"/>
        <w:jc w:val="both"/>
        <w:rPr>
          <w:sz w:val="20"/>
        </w:rPr>
      </w:pPr>
      <w:r w:rsidRPr="005D1CE4">
        <w:rPr>
          <w:sz w:val="20"/>
        </w:rPr>
        <w:t>Ожидаемые конечные результаты реализации подпрограммы: обеспечение муниципального образования город Черногорск документами территориального планирования.</w:t>
      </w:r>
    </w:p>
    <w:p w:rsidR="00D1025F" w:rsidRPr="005D1CE4" w:rsidRDefault="00D1025F" w:rsidP="00D1025F">
      <w:pPr>
        <w:pStyle w:val="ConsPlusNormal"/>
        <w:ind w:firstLine="540"/>
        <w:jc w:val="both"/>
        <w:rPr>
          <w:sz w:val="20"/>
        </w:rPr>
      </w:pPr>
    </w:p>
    <w:p w:rsidR="00D1025F" w:rsidRPr="005D1CE4" w:rsidRDefault="00D1025F" w:rsidP="00D1025F">
      <w:pPr>
        <w:pStyle w:val="ConsPlusNormal"/>
        <w:ind w:firstLine="540"/>
        <w:jc w:val="both"/>
        <w:rPr>
          <w:sz w:val="20"/>
        </w:rPr>
      </w:pPr>
      <w:r w:rsidRPr="005D1CE4">
        <w:rPr>
          <w:sz w:val="20"/>
        </w:rPr>
        <w:t>2. Содержание проблемы и обоснование необходимости ее решения программно-целевым методом</w:t>
      </w:r>
    </w:p>
    <w:p w:rsidR="00D1025F" w:rsidRPr="005D1CE4" w:rsidRDefault="00D1025F" w:rsidP="00D1025F">
      <w:pPr>
        <w:pStyle w:val="ConsPlusNormal"/>
        <w:ind w:firstLine="540"/>
        <w:jc w:val="both"/>
        <w:rPr>
          <w:sz w:val="20"/>
        </w:rPr>
      </w:pPr>
    </w:p>
    <w:p w:rsidR="00D1025F" w:rsidRPr="005D1CE4" w:rsidRDefault="00D1025F" w:rsidP="00D1025F">
      <w:pPr>
        <w:pStyle w:val="ConsPlusNormal"/>
        <w:ind w:firstLine="540"/>
        <w:jc w:val="both"/>
        <w:rPr>
          <w:sz w:val="20"/>
        </w:rPr>
      </w:pPr>
      <w:r w:rsidRPr="005D1CE4">
        <w:rPr>
          <w:sz w:val="20"/>
        </w:rPr>
        <w:t>Основными проблемами в сфере жилищного строительства остаются проблемы отсутствия земельных участков, обустроенных инженерной инфраструктурой, механизмов привлечения частных инвестиционных и кредитных ресурсов в строительство и модернизацию инженерной инфраструктуры, а также непрозрачные и обременительные для застройщика условия присоединения к системам инженерной инфраструктуры.</w:t>
      </w:r>
    </w:p>
    <w:p w:rsidR="00D1025F" w:rsidRPr="005D1CE4" w:rsidRDefault="00D1025F" w:rsidP="00D1025F">
      <w:pPr>
        <w:pStyle w:val="ConsPlusNormal"/>
        <w:ind w:firstLine="540"/>
        <w:jc w:val="both"/>
        <w:rPr>
          <w:sz w:val="20"/>
        </w:rPr>
      </w:pPr>
      <w:r w:rsidRPr="005D1CE4">
        <w:rPr>
          <w:sz w:val="20"/>
        </w:rPr>
        <w:t>Разработка стратегий социально-экономического развития города показала потребность не только в комплексном освоении новых территорий в целях жилищного строительства, но и целесообразность комплексного развития застроенных территорий с целью их более эффективного использования, ликвидации жилищного фонда с высоким уровнем износа.</w:t>
      </w:r>
    </w:p>
    <w:p w:rsidR="00D1025F" w:rsidRPr="005D1CE4" w:rsidRDefault="00D1025F" w:rsidP="00D1025F">
      <w:pPr>
        <w:pStyle w:val="ConsPlusNormal"/>
        <w:ind w:firstLine="540"/>
        <w:jc w:val="both"/>
        <w:rPr>
          <w:sz w:val="20"/>
        </w:rPr>
      </w:pPr>
      <w:r w:rsidRPr="005D1CE4">
        <w:rPr>
          <w:sz w:val="20"/>
        </w:rPr>
        <w:t>В рамках подпрограммы "Комплексное освоение и развитие территорий в целях развития жилищного строительства" (далее - подпрограмма) будут реализованы мероприятия, направленные на: комплексное градостроительное планирование территорий в целях массового строительства жилья; обеспечение строительства жилья необходимыми инженерной и социальной инфраструктурами.</w:t>
      </w:r>
    </w:p>
    <w:p w:rsidR="00D1025F" w:rsidRPr="005D1CE4" w:rsidRDefault="00D1025F" w:rsidP="00D1025F">
      <w:pPr>
        <w:pStyle w:val="ConsPlusNormal"/>
        <w:ind w:firstLine="540"/>
        <w:jc w:val="both"/>
        <w:rPr>
          <w:sz w:val="20"/>
        </w:rPr>
      </w:pPr>
      <w:r w:rsidRPr="005D1CE4">
        <w:rPr>
          <w:sz w:val="20"/>
        </w:rPr>
        <w:t>Подпрограмма должна обеспечить комплексный подход к формированию нового сегмента строительства жилья, системной застройке городских территорий.</w:t>
      </w:r>
    </w:p>
    <w:p w:rsidR="00D1025F" w:rsidRPr="005D1CE4" w:rsidRDefault="00D1025F" w:rsidP="00D1025F">
      <w:pPr>
        <w:pStyle w:val="ConsPlusNormal"/>
        <w:ind w:firstLine="540"/>
        <w:jc w:val="both"/>
        <w:rPr>
          <w:sz w:val="20"/>
        </w:rPr>
      </w:pPr>
      <w:r w:rsidRPr="005D1CE4">
        <w:rPr>
          <w:sz w:val="20"/>
        </w:rPr>
        <w:t>В настоящее время наиболее интенсивное развитие наблюдается в северо-восточной части города. Районы застройки представлены как для многоэтажного жилищного строительства, так малоэтажного и индивидуального.</w:t>
      </w:r>
    </w:p>
    <w:p w:rsidR="00D1025F" w:rsidRPr="005D1CE4" w:rsidRDefault="00D1025F" w:rsidP="00D1025F">
      <w:pPr>
        <w:pStyle w:val="ConsPlusNormal"/>
        <w:ind w:firstLine="540"/>
        <w:jc w:val="both"/>
        <w:rPr>
          <w:sz w:val="20"/>
        </w:rPr>
      </w:pPr>
      <w:r w:rsidRPr="005D1CE4">
        <w:rPr>
          <w:sz w:val="20"/>
        </w:rPr>
        <w:t>Увеличиваются темпы индивидуального строительства, а также спрос на земельные участки под индивидуальное жилищное строительство.</w:t>
      </w:r>
    </w:p>
    <w:p w:rsidR="00D1025F" w:rsidRPr="005D1CE4" w:rsidRDefault="00D1025F" w:rsidP="00D1025F">
      <w:pPr>
        <w:pStyle w:val="ConsPlusNormal"/>
        <w:ind w:firstLine="540"/>
        <w:jc w:val="both"/>
        <w:rPr>
          <w:sz w:val="20"/>
        </w:rPr>
      </w:pPr>
    </w:p>
    <w:p w:rsidR="00D1025F" w:rsidRPr="005D1CE4" w:rsidRDefault="00D1025F" w:rsidP="00D1025F">
      <w:pPr>
        <w:pStyle w:val="ConsPlusNormal"/>
        <w:ind w:firstLine="540"/>
        <w:jc w:val="both"/>
        <w:rPr>
          <w:sz w:val="20"/>
        </w:rPr>
      </w:pPr>
      <w:r w:rsidRPr="005D1CE4">
        <w:rPr>
          <w:sz w:val="20"/>
        </w:rPr>
        <w:t>3. Цель и задача подпрограммы</w:t>
      </w:r>
    </w:p>
    <w:p w:rsidR="00D1025F" w:rsidRPr="005D1CE4" w:rsidRDefault="00D1025F" w:rsidP="00D1025F">
      <w:pPr>
        <w:pStyle w:val="ConsPlusNormal"/>
        <w:ind w:firstLine="540"/>
        <w:jc w:val="both"/>
        <w:rPr>
          <w:sz w:val="20"/>
        </w:rPr>
      </w:pPr>
    </w:p>
    <w:p w:rsidR="00D1025F" w:rsidRPr="005D1CE4" w:rsidRDefault="00D1025F" w:rsidP="00D1025F">
      <w:pPr>
        <w:pStyle w:val="ConsPlusNormal"/>
        <w:ind w:firstLine="540"/>
        <w:jc w:val="both"/>
        <w:rPr>
          <w:sz w:val="20"/>
        </w:rPr>
      </w:pPr>
      <w:r w:rsidRPr="005D1CE4">
        <w:rPr>
          <w:sz w:val="20"/>
        </w:rPr>
        <w:t xml:space="preserve">Целью подпрограммы является обеспечение комплексного освоения и развития территорий для массового строительства на конкурентном рынке жилья экономического класса, в первую очередь малоэтажного, отвечающего стандартам ценовой доступности, </w:t>
      </w:r>
      <w:proofErr w:type="spellStart"/>
      <w:r w:rsidRPr="005D1CE4">
        <w:rPr>
          <w:sz w:val="20"/>
        </w:rPr>
        <w:t>энергоэффективности</w:t>
      </w:r>
      <w:proofErr w:type="spellEnd"/>
      <w:r w:rsidRPr="005D1CE4">
        <w:rPr>
          <w:sz w:val="20"/>
        </w:rPr>
        <w:t xml:space="preserve"> и </w:t>
      </w:r>
      <w:proofErr w:type="spellStart"/>
      <w:r w:rsidRPr="005D1CE4">
        <w:rPr>
          <w:sz w:val="20"/>
        </w:rPr>
        <w:t>экологичности</w:t>
      </w:r>
      <w:proofErr w:type="spellEnd"/>
      <w:r w:rsidRPr="005D1CE4">
        <w:rPr>
          <w:sz w:val="20"/>
        </w:rPr>
        <w:t>.</w:t>
      </w:r>
    </w:p>
    <w:p w:rsidR="00D1025F" w:rsidRPr="005D1CE4" w:rsidRDefault="00D1025F" w:rsidP="00D1025F">
      <w:pPr>
        <w:pStyle w:val="ConsPlusNormal"/>
        <w:ind w:firstLine="540"/>
        <w:jc w:val="both"/>
        <w:rPr>
          <w:sz w:val="20"/>
        </w:rPr>
      </w:pPr>
      <w:r w:rsidRPr="005D1CE4">
        <w:rPr>
          <w:sz w:val="20"/>
        </w:rPr>
        <w:t>Задачей подпрограммы является обеспечение муниципального образования город Черногорск документами территориального планирования в целях устойчивого развития территорий муниципальных образований Республики Хакасия.</w:t>
      </w:r>
    </w:p>
    <w:p w:rsidR="00D1025F" w:rsidRPr="005D1CE4" w:rsidRDefault="00D1025F" w:rsidP="00D1025F">
      <w:pPr>
        <w:pStyle w:val="ConsPlusNormal"/>
        <w:ind w:firstLine="540"/>
        <w:jc w:val="both"/>
        <w:rPr>
          <w:sz w:val="20"/>
        </w:rPr>
      </w:pPr>
      <w:r w:rsidRPr="005D1CE4">
        <w:rPr>
          <w:sz w:val="20"/>
        </w:rPr>
        <w:t>Создание социально комфортной и экологически безопасной среды жизнедеятельности для граждан, проживающих на территории города, эффективное размещение объектов производства, жилищного строительства, инженерной и социальной инфраструктуры невозможно без развития территориального планирования.</w:t>
      </w:r>
    </w:p>
    <w:p w:rsidR="00D1025F" w:rsidRPr="005D1CE4" w:rsidRDefault="00D1025F" w:rsidP="00D1025F">
      <w:pPr>
        <w:pStyle w:val="ConsPlusNormal"/>
        <w:rPr>
          <w:sz w:val="20"/>
        </w:rPr>
      </w:pPr>
    </w:p>
    <w:p w:rsidR="00D1025F" w:rsidRPr="005D1CE4" w:rsidRDefault="00D1025F" w:rsidP="00D1025F">
      <w:pPr>
        <w:pStyle w:val="ConsPlusNormal"/>
        <w:ind w:firstLine="540"/>
        <w:jc w:val="both"/>
        <w:rPr>
          <w:sz w:val="20"/>
        </w:rPr>
      </w:pPr>
      <w:r w:rsidRPr="005D1CE4">
        <w:rPr>
          <w:sz w:val="20"/>
        </w:rPr>
        <w:t>4. Сроки и этапы реализации подпрограммы</w:t>
      </w:r>
    </w:p>
    <w:p w:rsidR="00D1025F" w:rsidRPr="005D1CE4" w:rsidRDefault="00D1025F" w:rsidP="00D1025F">
      <w:pPr>
        <w:pStyle w:val="ConsPlusNormal"/>
        <w:rPr>
          <w:sz w:val="20"/>
        </w:rPr>
      </w:pPr>
    </w:p>
    <w:p w:rsidR="00D1025F" w:rsidRPr="005D1CE4" w:rsidRDefault="00D1025F" w:rsidP="00D1025F">
      <w:pPr>
        <w:pStyle w:val="ConsPlusNormal"/>
        <w:ind w:firstLine="540"/>
        <w:jc w:val="both"/>
        <w:rPr>
          <w:sz w:val="20"/>
        </w:rPr>
      </w:pPr>
      <w:r w:rsidRPr="005D1CE4">
        <w:rPr>
          <w:sz w:val="20"/>
        </w:rPr>
        <w:t>Мероприятия подпрограммы рассчитаны на 5 лет: 2016 - 2020 годы.</w:t>
      </w:r>
    </w:p>
    <w:p w:rsidR="00D1025F" w:rsidRPr="005D1CE4" w:rsidRDefault="00D1025F" w:rsidP="00D1025F">
      <w:pPr>
        <w:pStyle w:val="ConsPlusNormal"/>
        <w:ind w:firstLine="540"/>
        <w:jc w:val="both"/>
        <w:rPr>
          <w:sz w:val="20"/>
        </w:rPr>
      </w:pPr>
      <w:r w:rsidRPr="005D1CE4">
        <w:rPr>
          <w:sz w:val="20"/>
        </w:rPr>
        <w:t>Этапы реализации подпрограммы не выделяются.</w:t>
      </w:r>
    </w:p>
    <w:p w:rsidR="00D1025F" w:rsidRPr="005D1CE4" w:rsidRDefault="00D1025F" w:rsidP="00D1025F">
      <w:pPr>
        <w:pStyle w:val="ConsPlusNormal"/>
        <w:ind w:firstLine="540"/>
        <w:jc w:val="both"/>
        <w:rPr>
          <w:sz w:val="20"/>
        </w:rPr>
      </w:pPr>
    </w:p>
    <w:p w:rsidR="00D1025F" w:rsidRPr="005D1CE4" w:rsidRDefault="00D1025F" w:rsidP="00D1025F">
      <w:pPr>
        <w:pStyle w:val="ConsPlusNormal"/>
        <w:ind w:firstLine="540"/>
        <w:jc w:val="both"/>
        <w:rPr>
          <w:sz w:val="20"/>
        </w:rPr>
      </w:pPr>
      <w:r w:rsidRPr="005D1CE4">
        <w:rPr>
          <w:sz w:val="20"/>
        </w:rPr>
        <w:t>5. Объемы и источники финансирования Программы</w:t>
      </w:r>
    </w:p>
    <w:p w:rsidR="00D1025F" w:rsidRPr="005D1CE4" w:rsidRDefault="00D1025F" w:rsidP="00D1025F">
      <w:pPr>
        <w:pStyle w:val="ConsPlusNormal"/>
        <w:ind w:firstLine="540"/>
        <w:jc w:val="both"/>
        <w:rPr>
          <w:sz w:val="20"/>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992"/>
        <w:gridCol w:w="851"/>
        <w:gridCol w:w="850"/>
        <w:gridCol w:w="993"/>
        <w:gridCol w:w="1134"/>
        <w:gridCol w:w="1134"/>
      </w:tblGrid>
      <w:tr w:rsidR="00D1025F" w:rsidRPr="005D1CE4" w:rsidTr="00200B49">
        <w:tc>
          <w:tcPr>
            <w:tcW w:w="3606" w:type="dxa"/>
            <w:vMerge w:val="restart"/>
          </w:tcPr>
          <w:p w:rsidR="00D1025F" w:rsidRPr="005D1CE4" w:rsidRDefault="00D1025F" w:rsidP="00200B49">
            <w:pPr>
              <w:pStyle w:val="ConsPlusNormal"/>
              <w:rPr>
                <w:sz w:val="20"/>
              </w:rPr>
            </w:pPr>
            <w:r w:rsidRPr="005D1CE4">
              <w:rPr>
                <w:sz w:val="20"/>
              </w:rPr>
              <w:t>Источники финансирования</w:t>
            </w:r>
          </w:p>
        </w:tc>
        <w:tc>
          <w:tcPr>
            <w:tcW w:w="5954" w:type="dxa"/>
            <w:gridSpan w:val="6"/>
          </w:tcPr>
          <w:p w:rsidR="00D1025F" w:rsidRPr="005D1CE4" w:rsidRDefault="00D1025F" w:rsidP="00200B49">
            <w:pPr>
              <w:pStyle w:val="ConsPlusNormal"/>
              <w:rPr>
                <w:sz w:val="20"/>
              </w:rPr>
            </w:pPr>
            <w:r w:rsidRPr="005D1CE4">
              <w:rPr>
                <w:sz w:val="20"/>
              </w:rPr>
              <w:t>Объем финансирования, тыс. руб.</w:t>
            </w:r>
          </w:p>
        </w:tc>
      </w:tr>
      <w:tr w:rsidR="00D1025F" w:rsidRPr="005D1CE4" w:rsidTr="00200B49">
        <w:tc>
          <w:tcPr>
            <w:tcW w:w="3606" w:type="dxa"/>
            <w:vMerge/>
          </w:tcPr>
          <w:p w:rsidR="00D1025F" w:rsidRPr="005D1CE4" w:rsidRDefault="00D1025F" w:rsidP="00200B49">
            <w:pPr>
              <w:pStyle w:val="ConsPlusNormal"/>
              <w:rPr>
                <w:sz w:val="20"/>
              </w:rPr>
            </w:pPr>
          </w:p>
        </w:tc>
        <w:tc>
          <w:tcPr>
            <w:tcW w:w="992" w:type="dxa"/>
          </w:tcPr>
          <w:p w:rsidR="00D1025F" w:rsidRPr="002701B7" w:rsidRDefault="00D1025F" w:rsidP="00200B49">
            <w:pPr>
              <w:pStyle w:val="ConsPlusNormal"/>
              <w:rPr>
                <w:color w:val="000000"/>
                <w:sz w:val="20"/>
              </w:rPr>
            </w:pPr>
            <w:r w:rsidRPr="002701B7">
              <w:rPr>
                <w:color w:val="000000"/>
                <w:sz w:val="20"/>
              </w:rPr>
              <w:t>2016</w:t>
            </w:r>
          </w:p>
        </w:tc>
        <w:tc>
          <w:tcPr>
            <w:tcW w:w="851" w:type="dxa"/>
          </w:tcPr>
          <w:p w:rsidR="00D1025F" w:rsidRPr="002701B7" w:rsidRDefault="00D1025F" w:rsidP="00200B49">
            <w:pPr>
              <w:pStyle w:val="ConsPlusNormal"/>
              <w:rPr>
                <w:color w:val="000000"/>
                <w:sz w:val="20"/>
              </w:rPr>
            </w:pPr>
            <w:r w:rsidRPr="002701B7">
              <w:rPr>
                <w:color w:val="000000"/>
                <w:sz w:val="20"/>
              </w:rPr>
              <w:t>2017</w:t>
            </w:r>
          </w:p>
        </w:tc>
        <w:tc>
          <w:tcPr>
            <w:tcW w:w="850" w:type="dxa"/>
          </w:tcPr>
          <w:p w:rsidR="00D1025F" w:rsidRPr="002701B7" w:rsidRDefault="00D1025F" w:rsidP="00200B49">
            <w:pPr>
              <w:pStyle w:val="ConsPlusNormal"/>
              <w:rPr>
                <w:color w:val="000000"/>
                <w:sz w:val="20"/>
              </w:rPr>
            </w:pPr>
            <w:r w:rsidRPr="002701B7">
              <w:rPr>
                <w:color w:val="000000"/>
                <w:sz w:val="20"/>
              </w:rPr>
              <w:t xml:space="preserve">2018  </w:t>
            </w:r>
          </w:p>
        </w:tc>
        <w:tc>
          <w:tcPr>
            <w:tcW w:w="993" w:type="dxa"/>
          </w:tcPr>
          <w:p w:rsidR="00D1025F" w:rsidRPr="002701B7" w:rsidRDefault="00D1025F" w:rsidP="00200B49">
            <w:pPr>
              <w:pStyle w:val="ConsPlusNormal"/>
              <w:rPr>
                <w:color w:val="000000"/>
                <w:sz w:val="20"/>
              </w:rPr>
            </w:pPr>
            <w:r w:rsidRPr="002701B7">
              <w:rPr>
                <w:color w:val="000000"/>
                <w:sz w:val="20"/>
              </w:rPr>
              <w:t>2019</w:t>
            </w:r>
          </w:p>
        </w:tc>
        <w:tc>
          <w:tcPr>
            <w:tcW w:w="1134" w:type="dxa"/>
          </w:tcPr>
          <w:p w:rsidR="00D1025F" w:rsidRPr="002701B7" w:rsidRDefault="00D1025F" w:rsidP="00200B49">
            <w:pPr>
              <w:pStyle w:val="ConsPlusNormal"/>
              <w:rPr>
                <w:color w:val="000000"/>
                <w:sz w:val="20"/>
              </w:rPr>
            </w:pPr>
            <w:r w:rsidRPr="002701B7">
              <w:rPr>
                <w:color w:val="000000"/>
                <w:sz w:val="20"/>
              </w:rPr>
              <w:t>2020</w:t>
            </w:r>
          </w:p>
        </w:tc>
        <w:tc>
          <w:tcPr>
            <w:tcW w:w="1134" w:type="dxa"/>
          </w:tcPr>
          <w:p w:rsidR="00D1025F" w:rsidRPr="002701B7" w:rsidRDefault="00D1025F" w:rsidP="00200B49">
            <w:pPr>
              <w:pStyle w:val="ConsPlusNormal"/>
              <w:rPr>
                <w:color w:val="000000"/>
                <w:sz w:val="20"/>
              </w:rPr>
            </w:pPr>
            <w:r w:rsidRPr="002701B7">
              <w:rPr>
                <w:color w:val="000000"/>
                <w:sz w:val="20"/>
              </w:rPr>
              <w:t>ИТОГО</w:t>
            </w:r>
          </w:p>
        </w:tc>
      </w:tr>
      <w:tr w:rsidR="00D1025F" w:rsidRPr="005D1CE4" w:rsidTr="00200B49">
        <w:tc>
          <w:tcPr>
            <w:tcW w:w="3606" w:type="dxa"/>
          </w:tcPr>
          <w:p w:rsidR="00D1025F" w:rsidRPr="005D1CE4" w:rsidRDefault="00D1025F" w:rsidP="00200B49">
            <w:pPr>
              <w:pStyle w:val="ConsPlusNormal"/>
              <w:rPr>
                <w:sz w:val="20"/>
              </w:rPr>
            </w:pPr>
            <w:r w:rsidRPr="005D1CE4">
              <w:rPr>
                <w:sz w:val="20"/>
              </w:rPr>
              <w:t>Бюджет города Черногорска</w:t>
            </w:r>
          </w:p>
        </w:tc>
        <w:tc>
          <w:tcPr>
            <w:tcW w:w="992" w:type="dxa"/>
          </w:tcPr>
          <w:p w:rsidR="00D1025F" w:rsidRPr="005D1CE4" w:rsidRDefault="00D1025F" w:rsidP="00200B49">
            <w:pPr>
              <w:pStyle w:val="ConsPlusNormal"/>
              <w:jc w:val="right"/>
              <w:rPr>
                <w:sz w:val="20"/>
              </w:rPr>
            </w:pPr>
            <w:r w:rsidRPr="005D1CE4">
              <w:rPr>
                <w:sz w:val="20"/>
              </w:rPr>
              <w:t>50,0</w:t>
            </w:r>
          </w:p>
        </w:tc>
        <w:tc>
          <w:tcPr>
            <w:tcW w:w="851" w:type="dxa"/>
          </w:tcPr>
          <w:p w:rsidR="00D1025F" w:rsidRPr="005D1CE4" w:rsidRDefault="00D1025F" w:rsidP="00200B49">
            <w:pPr>
              <w:pStyle w:val="ConsPlusNormal"/>
              <w:jc w:val="right"/>
              <w:rPr>
                <w:sz w:val="20"/>
              </w:rPr>
            </w:pPr>
            <w:r w:rsidRPr="005D1CE4">
              <w:rPr>
                <w:sz w:val="20"/>
              </w:rPr>
              <w:t>50,0</w:t>
            </w:r>
          </w:p>
        </w:tc>
        <w:tc>
          <w:tcPr>
            <w:tcW w:w="850" w:type="dxa"/>
          </w:tcPr>
          <w:p w:rsidR="00D1025F" w:rsidRPr="005D1CE4" w:rsidRDefault="00D1025F" w:rsidP="00200B49">
            <w:pPr>
              <w:pStyle w:val="ConsPlusNormal"/>
              <w:jc w:val="right"/>
              <w:rPr>
                <w:sz w:val="20"/>
              </w:rPr>
            </w:pPr>
            <w:r w:rsidRPr="005D1CE4">
              <w:rPr>
                <w:sz w:val="20"/>
              </w:rPr>
              <w:t>50,0</w:t>
            </w:r>
          </w:p>
        </w:tc>
        <w:tc>
          <w:tcPr>
            <w:tcW w:w="993" w:type="dxa"/>
          </w:tcPr>
          <w:p w:rsidR="00D1025F" w:rsidRPr="005D1CE4" w:rsidRDefault="00D1025F" w:rsidP="00200B49">
            <w:pPr>
              <w:pStyle w:val="ConsPlusNormal"/>
              <w:jc w:val="right"/>
              <w:rPr>
                <w:sz w:val="20"/>
              </w:rPr>
            </w:pPr>
            <w:r w:rsidRPr="005D1CE4">
              <w:rPr>
                <w:sz w:val="20"/>
              </w:rPr>
              <w:t>1000,0</w:t>
            </w:r>
          </w:p>
        </w:tc>
        <w:tc>
          <w:tcPr>
            <w:tcW w:w="1134" w:type="dxa"/>
          </w:tcPr>
          <w:p w:rsidR="00D1025F" w:rsidRPr="005D1CE4" w:rsidRDefault="00D1025F" w:rsidP="00200B49">
            <w:pPr>
              <w:pStyle w:val="ConsPlusNormal"/>
              <w:jc w:val="right"/>
              <w:rPr>
                <w:sz w:val="20"/>
              </w:rPr>
            </w:pPr>
            <w:r w:rsidRPr="005D1CE4">
              <w:rPr>
                <w:sz w:val="20"/>
              </w:rPr>
              <w:t>1000,0</w:t>
            </w:r>
          </w:p>
        </w:tc>
        <w:tc>
          <w:tcPr>
            <w:tcW w:w="1134" w:type="dxa"/>
          </w:tcPr>
          <w:p w:rsidR="00D1025F" w:rsidRPr="005D1CE4" w:rsidRDefault="00D1025F" w:rsidP="00200B49">
            <w:pPr>
              <w:pStyle w:val="ConsPlusNormal"/>
              <w:jc w:val="right"/>
              <w:rPr>
                <w:sz w:val="20"/>
              </w:rPr>
            </w:pPr>
            <w:r w:rsidRPr="005D1CE4">
              <w:rPr>
                <w:sz w:val="20"/>
              </w:rPr>
              <w:t>2150,0</w:t>
            </w:r>
          </w:p>
        </w:tc>
      </w:tr>
      <w:tr w:rsidR="00D1025F" w:rsidRPr="005D1CE4" w:rsidTr="00200B49">
        <w:tc>
          <w:tcPr>
            <w:tcW w:w="3606" w:type="dxa"/>
          </w:tcPr>
          <w:p w:rsidR="00D1025F" w:rsidRPr="005D1CE4" w:rsidRDefault="00D1025F" w:rsidP="00200B49">
            <w:pPr>
              <w:pStyle w:val="ConsPlusNormal"/>
              <w:rPr>
                <w:sz w:val="20"/>
              </w:rPr>
            </w:pPr>
            <w:r w:rsidRPr="005D1CE4">
              <w:rPr>
                <w:sz w:val="20"/>
              </w:rPr>
              <w:t>Иные средства</w:t>
            </w:r>
          </w:p>
        </w:tc>
        <w:tc>
          <w:tcPr>
            <w:tcW w:w="992" w:type="dxa"/>
          </w:tcPr>
          <w:p w:rsidR="00D1025F" w:rsidRPr="005D1CE4" w:rsidRDefault="00D1025F" w:rsidP="00200B49">
            <w:pPr>
              <w:pStyle w:val="ConsPlusNormal"/>
              <w:jc w:val="right"/>
              <w:rPr>
                <w:sz w:val="20"/>
              </w:rPr>
            </w:pPr>
            <w:r w:rsidRPr="005D1CE4">
              <w:rPr>
                <w:sz w:val="20"/>
              </w:rPr>
              <w:t>0,0</w:t>
            </w:r>
          </w:p>
        </w:tc>
        <w:tc>
          <w:tcPr>
            <w:tcW w:w="851" w:type="dxa"/>
          </w:tcPr>
          <w:p w:rsidR="00D1025F" w:rsidRPr="005D1CE4" w:rsidRDefault="00D1025F" w:rsidP="00200B49">
            <w:pPr>
              <w:pStyle w:val="ConsPlusNormal"/>
              <w:jc w:val="right"/>
              <w:rPr>
                <w:sz w:val="20"/>
              </w:rPr>
            </w:pPr>
            <w:r w:rsidRPr="005D1CE4">
              <w:rPr>
                <w:sz w:val="20"/>
              </w:rPr>
              <w:t>0,0</w:t>
            </w:r>
          </w:p>
        </w:tc>
        <w:tc>
          <w:tcPr>
            <w:tcW w:w="850" w:type="dxa"/>
          </w:tcPr>
          <w:p w:rsidR="00D1025F" w:rsidRPr="005D1CE4" w:rsidRDefault="00D1025F" w:rsidP="00200B49">
            <w:pPr>
              <w:pStyle w:val="ConsPlusNormal"/>
              <w:jc w:val="right"/>
              <w:rPr>
                <w:sz w:val="20"/>
              </w:rPr>
            </w:pPr>
            <w:r w:rsidRPr="005D1CE4">
              <w:rPr>
                <w:sz w:val="20"/>
              </w:rPr>
              <w:t>0,0</w:t>
            </w:r>
          </w:p>
        </w:tc>
        <w:tc>
          <w:tcPr>
            <w:tcW w:w="993" w:type="dxa"/>
          </w:tcPr>
          <w:p w:rsidR="00D1025F" w:rsidRPr="005D1CE4" w:rsidRDefault="00D1025F" w:rsidP="00200B49">
            <w:pPr>
              <w:pStyle w:val="ConsPlusNormal"/>
              <w:jc w:val="right"/>
              <w:rPr>
                <w:sz w:val="20"/>
              </w:rPr>
            </w:pPr>
            <w:r w:rsidRPr="005D1CE4">
              <w:rPr>
                <w:sz w:val="20"/>
              </w:rPr>
              <w:t>0,0</w:t>
            </w:r>
          </w:p>
        </w:tc>
        <w:tc>
          <w:tcPr>
            <w:tcW w:w="1134" w:type="dxa"/>
          </w:tcPr>
          <w:p w:rsidR="00D1025F" w:rsidRPr="005D1CE4" w:rsidRDefault="00D1025F" w:rsidP="00200B49">
            <w:pPr>
              <w:pStyle w:val="ConsPlusNormal"/>
              <w:jc w:val="right"/>
              <w:rPr>
                <w:sz w:val="20"/>
              </w:rPr>
            </w:pPr>
            <w:r w:rsidRPr="005D1CE4">
              <w:rPr>
                <w:sz w:val="20"/>
              </w:rPr>
              <w:t>0,0</w:t>
            </w:r>
          </w:p>
        </w:tc>
        <w:tc>
          <w:tcPr>
            <w:tcW w:w="1134" w:type="dxa"/>
          </w:tcPr>
          <w:p w:rsidR="00D1025F" w:rsidRPr="005D1CE4" w:rsidRDefault="00D1025F" w:rsidP="00200B49">
            <w:pPr>
              <w:pStyle w:val="ConsPlusNormal"/>
              <w:jc w:val="right"/>
              <w:rPr>
                <w:sz w:val="20"/>
              </w:rPr>
            </w:pPr>
            <w:r w:rsidRPr="005D1CE4">
              <w:rPr>
                <w:sz w:val="20"/>
              </w:rPr>
              <w:t>0,0</w:t>
            </w:r>
          </w:p>
        </w:tc>
      </w:tr>
      <w:tr w:rsidR="00D1025F" w:rsidRPr="005D1CE4" w:rsidTr="00200B49">
        <w:tc>
          <w:tcPr>
            <w:tcW w:w="3606" w:type="dxa"/>
          </w:tcPr>
          <w:p w:rsidR="00D1025F" w:rsidRPr="005D1CE4" w:rsidRDefault="00D1025F" w:rsidP="00200B49">
            <w:pPr>
              <w:pStyle w:val="ConsPlusNormal"/>
              <w:rPr>
                <w:sz w:val="20"/>
              </w:rPr>
            </w:pPr>
            <w:r w:rsidRPr="005D1CE4">
              <w:rPr>
                <w:sz w:val="20"/>
              </w:rPr>
              <w:t>ИТОГО</w:t>
            </w:r>
          </w:p>
        </w:tc>
        <w:tc>
          <w:tcPr>
            <w:tcW w:w="992" w:type="dxa"/>
          </w:tcPr>
          <w:p w:rsidR="00D1025F" w:rsidRPr="005D1CE4" w:rsidRDefault="00D1025F" w:rsidP="00200B49">
            <w:pPr>
              <w:pStyle w:val="ConsPlusNormal"/>
              <w:jc w:val="right"/>
              <w:rPr>
                <w:sz w:val="20"/>
              </w:rPr>
            </w:pPr>
            <w:r w:rsidRPr="005D1CE4">
              <w:rPr>
                <w:sz w:val="20"/>
              </w:rPr>
              <w:t>50,0</w:t>
            </w:r>
          </w:p>
        </w:tc>
        <w:tc>
          <w:tcPr>
            <w:tcW w:w="851" w:type="dxa"/>
          </w:tcPr>
          <w:p w:rsidR="00D1025F" w:rsidRPr="005D1CE4" w:rsidRDefault="00D1025F" w:rsidP="00200B49">
            <w:pPr>
              <w:pStyle w:val="ConsPlusNormal"/>
              <w:jc w:val="right"/>
              <w:rPr>
                <w:sz w:val="20"/>
              </w:rPr>
            </w:pPr>
            <w:r w:rsidRPr="005D1CE4">
              <w:rPr>
                <w:sz w:val="20"/>
              </w:rPr>
              <w:t>50,0</w:t>
            </w:r>
          </w:p>
        </w:tc>
        <w:tc>
          <w:tcPr>
            <w:tcW w:w="850" w:type="dxa"/>
          </w:tcPr>
          <w:p w:rsidR="00D1025F" w:rsidRPr="005D1CE4" w:rsidRDefault="00D1025F" w:rsidP="00200B49">
            <w:pPr>
              <w:pStyle w:val="ConsPlusNormal"/>
              <w:jc w:val="right"/>
              <w:rPr>
                <w:sz w:val="20"/>
              </w:rPr>
            </w:pPr>
            <w:r w:rsidRPr="005D1CE4">
              <w:rPr>
                <w:sz w:val="20"/>
              </w:rPr>
              <w:t>50,0</w:t>
            </w:r>
          </w:p>
        </w:tc>
        <w:tc>
          <w:tcPr>
            <w:tcW w:w="993" w:type="dxa"/>
          </w:tcPr>
          <w:p w:rsidR="00D1025F" w:rsidRPr="005D1CE4" w:rsidRDefault="00D1025F" w:rsidP="00200B49">
            <w:pPr>
              <w:pStyle w:val="ConsPlusNormal"/>
              <w:jc w:val="right"/>
              <w:rPr>
                <w:sz w:val="20"/>
              </w:rPr>
            </w:pPr>
            <w:r w:rsidRPr="005D1CE4">
              <w:rPr>
                <w:sz w:val="20"/>
              </w:rPr>
              <w:t>1000,0</w:t>
            </w:r>
          </w:p>
        </w:tc>
        <w:tc>
          <w:tcPr>
            <w:tcW w:w="1134" w:type="dxa"/>
          </w:tcPr>
          <w:p w:rsidR="00D1025F" w:rsidRPr="005D1CE4" w:rsidRDefault="00D1025F" w:rsidP="00200B49">
            <w:pPr>
              <w:pStyle w:val="ConsPlusNormal"/>
              <w:jc w:val="right"/>
              <w:rPr>
                <w:sz w:val="20"/>
              </w:rPr>
            </w:pPr>
            <w:r w:rsidRPr="005D1CE4">
              <w:rPr>
                <w:sz w:val="20"/>
              </w:rPr>
              <w:t>1000,0</w:t>
            </w:r>
          </w:p>
        </w:tc>
        <w:tc>
          <w:tcPr>
            <w:tcW w:w="1134" w:type="dxa"/>
          </w:tcPr>
          <w:p w:rsidR="00D1025F" w:rsidRPr="005D1CE4" w:rsidRDefault="00D1025F" w:rsidP="00200B49">
            <w:pPr>
              <w:pStyle w:val="ConsPlusNormal"/>
              <w:jc w:val="right"/>
              <w:rPr>
                <w:sz w:val="20"/>
              </w:rPr>
            </w:pPr>
            <w:r w:rsidRPr="005D1CE4">
              <w:rPr>
                <w:sz w:val="20"/>
              </w:rPr>
              <w:t>2150,0</w:t>
            </w:r>
          </w:p>
        </w:tc>
      </w:tr>
    </w:tbl>
    <w:p w:rsidR="00D1025F" w:rsidRPr="00752ACF" w:rsidRDefault="00D1025F" w:rsidP="00D1025F">
      <w:pPr>
        <w:pStyle w:val="ConsPlusNormal"/>
        <w:rPr>
          <w:color w:val="000000"/>
          <w:sz w:val="20"/>
        </w:rPr>
      </w:pPr>
    </w:p>
    <w:p w:rsidR="00D1025F" w:rsidRPr="00752ACF" w:rsidRDefault="00D1025F" w:rsidP="00D1025F">
      <w:pPr>
        <w:pStyle w:val="ConsPlusNormal"/>
        <w:ind w:firstLine="540"/>
        <w:jc w:val="both"/>
        <w:rPr>
          <w:color w:val="000000"/>
          <w:sz w:val="20"/>
        </w:rPr>
      </w:pPr>
      <w:r w:rsidRPr="00752ACF">
        <w:rPr>
          <w:color w:val="000000"/>
          <w:sz w:val="20"/>
        </w:rPr>
        <w:t>6. Перечень мероприятий и ожидаемые результаты Программы</w:t>
      </w:r>
    </w:p>
    <w:p w:rsidR="00D1025F" w:rsidRPr="00752ACF" w:rsidRDefault="00D1025F" w:rsidP="00D1025F">
      <w:pPr>
        <w:pStyle w:val="ConsPlusNormal"/>
        <w:jc w:val="both"/>
        <w:rPr>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14"/>
        <w:gridCol w:w="1191"/>
        <w:gridCol w:w="907"/>
        <w:gridCol w:w="737"/>
        <w:gridCol w:w="680"/>
        <w:gridCol w:w="680"/>
        <w:gridCol w:w="680"/>
        <w:gridCol w:w="737"/>
        <w:gridCol w:w="1757"/>
      </w:tblGrid>
      <w:tr w:rsidR="00D1025F" w:rsidRPr="00752ACF" w:rsidTr="00200B49">
        <w:tc>
          <w:tcPr>
            <w:tcW w:w="454" w:type="dxa"/>
            <w:vMerge w:val="restart"/>
          </w:tcPr>
          <w:p w:rsidR="00D1025F" w:rsidRPr="00752ACF" w:rsidRDefault="00D1025F" w:rsidP="00200B49">
            <w:pPr>
              <w:pStyle w:val="ConsPlusNormal"/>
              <w:rPr>
                <w:color w:val="000000"/>
                <w:sz w:val="20"/>
              </w:rPr>
            </w:pPr>
            <w:r w:rsidRPr="00752ACF">
              <w:rPr>
                <w:color w:val="000000"/>
                <w:sz w:val="20"/>
              </w:rPr>
              <w:t xml:space="preserve">N </w:t>
            </w:r>
            <w:proofErr w:type="gramStart"/>
            <w:r w:rsidRPr="00752ACF">
              <w:rPr>
                <w:color w:val="000000"/>
                <w:sz w:val="20"/>
              </w:rPr>
              <w:t>п</w:t>
            </w:r>
            <w:proofErr w:type="gramEnd"/>
            <w:r w:rsidRPr="00752ACF">
              <w:rPr>
                <w:color w:val="000000"/>
                <w:sz w:val="20"/>
              </w:rPr>
              <w:t>/п</w:t>
            </w:r>
          </w:p>
        </w:tc>
        <w:tc>
          <w:tcPr>
            <w:tcW w:w="1814" w:type="dxa"/>
            <w:vMerge w:val="restart"/>
          </w:tcPr>
          <w:p w:rsidR="00D1025F" w:rsidRPr="00752ACF" w:rsidRDefault="00D1025F" w:rsidP="00200B49">
            <w:pPr>
              <w:pStyle w:val="ConsPlusNormal"/>
              <w:rPr>
                <w:color w:val="000000"/>
                <w:sz w:val="20"/>
              </w:rPr>
            </w:pPr>
            <w:r w:rsidRPr="00752ACF">
              <w:rPr>
                <w:color w:val="000000"/>
                <w:sz w:val="20"/>
              </w:rPr>
              <w:t>Наименование мероприятия</w:t>
            </w:r>
          </w:p>
        </w:tc>
        <w:tc>
          <w:tcPr>
            <w:tcW w:w="1191" w:type="dxa"/>
            <w:vMerge w:val="restart"/>
          </w:tcPr>
          <w:p w:rsidR="00D1025F" w:rsidRPr="00752ACF" w:rsidRDefault="00D1025F" w:rsidP="00200B49">
            <w:pPr>
              <w:pStyle w:val="ConsPlusNormal"/>
              <w:rPr>
                <w:color w:val="000000"/>
                <w:sz w:val="20"/>
              </w:rPr>
            </w:pPr>
            <w:r w:rsidRPr="00752ACF">
              <w:rPr>
                <w:color w:val="000000"/>
                <w:sz w:val="20"/>
              </w:rPr>
              <w:t>Источник финансирования</w:t>
            </w:r>
          </w:p>
        </w:tc>
        <w:tc>
          <w:tcPr>
            <w:tcW w:w="907" w:type="dxa"/>
            <w:vMerge w:val="restart"/>
          </w:tcPr>
          <w:p w:rsidR="00D1025F" w:rsidRPr="00752ACF" w:rsidRDefault="00D1025F" w:rsidP="00200B49">
            <w:pPr>
              <w:pStyle w:val="ConsPlusNormal"/>
              <w:rPr>
                <w:color w:val="000000"/>
                <w:sz w:val="20"/>
              </w:rPr>
            </w:pPr>
            <w:r w:rsidRPr="00752ACF">
              <w:rPr>
                <w:color w:val="000000"/>
                <w:sz w:val="20"/>
              </w:rPr>
              <w:t>Всего, тыс. руб.</w:t>
            </w:r>
          </w:p>
        </w:tc>
        <w:tc>
          <w:tcPr>
            <w:tcW w:w="3514" w:type="dxa"/>
            <w:gridSpan w:val="5"/>
          </w:tcPr>
          <w:p w:rsidR="00D1025F" w:rsidRPr="00752ACF" w:rsidRDefault="00D1025F" w:rsidP="00200B49">
            <w:pPr>
              <w:pStyle w:val="ConsPlusNormal"/>
              <w:rPr>
                <w:color w:val="000000"/>
                <w:sz w:val="20"/>
              </w:rPr>
            </w:pPr>
            <w:r w:rsidRPr="00752ACF">
              <w:rPr>
                <w:color w:val="000000"/>
                <w:sz w:val="20"/>
              </w:rPr>
              <w:t>В том числе по годам</w:t>
            </w:r>
          </w:p>
        </w:tc>
        <w:tc>
          <w:tcPr>
            <w:tcW w:w="1757" w:type="dxa"/>
            <w:vMerge w:val="restart"/>
          </w:tcPr>
          <w:p w:rsidR="00D1025F" w:rsidRPr="00752ACF" w:rsidRDefault="00D1025F" w:rsidP="00200B49">
            <w:pPr>
              <w:pStyle w:val="ConsPlusNormal"/>
              <w:rPr>
                <w:color w:val="000000"/>
                <w:sz w:val="20"/>
              </w:rPr>
            </w:pPr>
            <w:r w:rsidRPr="00752ACF">
              <w:rPr>
                <w:color w:val="000000"/>
                <w:sz w:val="20"/>
              </w:rPr>
              <w:t>Ответственные исполнители</w:t>
            </w:r>
          </w:p>
        </w:tc>
      </w:tr>
      <w:tr w:rsidR="00D1025F" w:rsidRPr="00752ACF" w:rsidTr="00200B49">
        <w:tc>
          <w:tcPr>
            <w:tcW w:w="454" w:type="dxa"/>
            <w:vMerge/>
          </w:tcPr>
          <w:p w:rsidR="00D1025F" w:rsidRPr="00752ACF" w:rsidRDefault="00D1025F" w:rsidP="00200B49">
            <w:pPr>
              <w:rPr>
                <w:color w:val="000000"/>
              </w:rPr>
            </w:pPr>
          </w:p>
        </w:tc>
        <w:tc>
          <w:tcPr>
            <w:tcW w:w="1814" w:type="dxa"/>
            <w:vMerge/>
          </w:tcPr>
          <w:p w:rsidR="00D1025F" w:rsidRPr="00752ACF" w:rsidRDefault="00D1025F" w:rsidP="00200B49">
            <w:pPr>
              <w:rPr>
                <w:color w:val="000000"/>
              </w:rPr>
            </w:pPr>
          </w:p>
        </w:tc>
        <w:tc>
          <w:tcPr>
            <w:tcW w:w="1191" w:type="dxa"/>
            <w:vMerge/>
          </w:tcPr>
          <w:p w:rsidR="00D1025F" w:rsidRPr="00752ACF" w:rsidRDefault="00D1025F" w:rsidP="00200B49">
            <w:pPr>
              <w:rPr>
                <w:color w:val="000000"/>
              </w:rPr>
            </w:pPr>
          </w:p>
        </w:tc>
        <w:tc>
          <w:tcPr>
            <w:tcW w:w="907" w:type="dxa"/>
            <w:vMerge/>
          </w:tcPr>
          <w:p w:rsidR="00D1025F" w:rsidRPr="00752ACF" w:rsidRDefault="00D1025F" w:rsidP="00200B49">
            <w:pPr>
              <w:rPr>
                <w:color w:val="000000"/>
              </w:rPr>
            </w:pPr>
          </w:p>
        </w:tc>
        <w:tc>
          <w:tcPr>
            <w:tcW w:w="737" w:type="dxa"/>
          </w:tcPr>
          <w:p w:rsidR="00D1025F" w:rsidRPr="00752ACF" w:rsidRDefault="00D1025F" w:rsidP="00200B49">
            <w:pPr>
              <w:pStyle w:val="ConsPlusNormal"/>
              <w:rPr>
                <w:color w:val="000000"/>
                <w:sz w:val="20"/>
              </w:rPr>
            </w:pPr>
            <w:r w:rsidRPr="00752ACF">
              <w:rPr>
                <w:color w:val="000000"/>
                <w:sz w:val="20"/>
              </w:rPr>
              <w:t>2016</w:t>
            </w:r>
          </w:p>
        </w:tc>
        <w:tc>
          <w:tcPr>
            <w:tcW w:w="680" w:type="dxa"/>
          </w:tcPr>
          <w:p w:rsidR="00D1025F" w:rsidRPr="00752ACF" w:rsidRDefault="00D1025F" w:rsidP="00200B49">
            <w:pPr>
              <w:pStyle w:val="ConsPlusNormal"/>
              <w:rPr>
                <w:color w:val="000000"/>
                <w:sz w:val="20"/>
              </w:rPr>
            </w:pPr>
            <w:r w:rsidRPr="00752ACF">
              <w:rPr>
                <w:color w:val="000000"/>
                <w:sz w:val="20"/>
              </w:rPr>
              <w:t>2017</w:t>
            </w:r>
          </w:p>
        </w:tc>
        <w:tc>
          <w:tcPr>
            <w:tcW w:w="680" w:type="dxa"/>
          </w:tcPr>
          <w:p w:rsidR="00D1025F" w:rsidRPr="00752ACF" w:rsidRDefault="00D1025F" w:rsidP="00200B49">
            <w:pPr>
              <w:pStyle w:val="ConsPlusNormal"/>
              <w:rPr>
                <w:color w:val="000000"/>
                <w:sz w:val="20"/>
              </w:rPr>
            </w:pPr>
            <w:r w:rsidRPr="00752ACF">
              <w:rPr>
                <w:color w:val="000000"/>
                <w:sz w:val="20"/>
              </w:rPr>
              <w:t>2018</w:t>
            </w:r>
          </w:p>
        </w:tc>
        <w:tc>
          <w:tcPr>
            <w:tcW w:w="680" w:type="dxa"/>
          </w:tcPr>
          <w:p w:rsidR="00D1025F" w:rsidRPr="00752ACF" w:rsidRDefault="00D1025F" w:rsidP="00200B49">
            <w:pPr>
              <w:pStyle w:val="ConsPlusNormal"/>
              <w:rPr>
                <w:color w:val="000000"/>
                <w:sz w:val="20"/>
              </w:rPr>
            </w:pPr>
            <w:r w:rsidRPr="00752ACF">
              <w:rPr>
                <w:color w:val="000000"/>
                <w:sz w:val="20"/>
              </w:rPr>
              <w:t>2019</w:t>
            </w:r>
          </w:p>
        </w:tc>
        <w:tc>
          <w:tcPr>
            <w:tcW w:w="737" w:type="dxa"/>
          </w:tcPr>
          <w:p w:rsidR="00D1025F" w:rsidRPr="00752ACF" w:rsidRDefault="00D1025F" w:rsidP="00200B49">
            <w:pPr>
              <w:pStyle w:val="ConsPlusNormal"/>
              <w:rPr>
                <w:color w:val="000000"/>
                <w:sz w:val="20"/>
              </w:rPr>
            </w:pPr>
            <w:r w:rsidRPr="00752ACF">
              <w:rPr>
                <w:color w:val="000000"/>
                <w:sz w:val="20"/>
              </w:rPr>
              <w:t>2020</w:t>
            </w:r>
          </w:p>
        </w:tc>
        <w:tc>
          <w:tcPr>
            <w:tcW w:w="1757" w:type="dxa"/>
            <w:vMerge/>
          </w:tcPr>
          <w:p w:rsidR="00D1025F" w:rsidRPr="00752ACF" w:rsidRDefault="00D1025F" w:rsidP="00200B49">
            <w:pPr>
              <w:rPr>
                <w:color w:val="000000"/>
              </w:rPr>
            </w:pPr>
          </w:p>
        </w:tc>
      </w:tr>
      <w:tr w:rsidR="00D1025F" w:rsidRPr="00752ACF" w:rsidTr="00200B49">
        <w:tc>
          <w:tcPr>
            <w:tcW w:w="454" w:type="dxa"/>
            <w:vMerge w:val="restart"/>
          </w:tcPr>
          <w:p w:rsidR="00D1025F" w:rsidRPr="00752ACF" w:rsidRDefault="00D1025F" w:rsidP="00200B49">
            <w:pPr>
              <w:pStyle w:val="ConsPlusNormal"/>
              <w:rPr>
                <w:color w:val="000000"/>
                <w:sz w:val="20"/>
              </w:rPr>
            </w:pPr>
            <w:r w:rsidRPr="00752ACF">
              <w:rPr>
                <w:color w:val="000000"/>
                <w:sz w:val="20"/>
              </w:rPr>
              <w:t>1</w:t>
            </w:r>
          </w:p>
        </w:tc>
        <w:tc>
          <w:tcPr>
            <w:tcW w:w="1814" w:type="dxa"/>
            <w:vMerge w:val="restart"/>
          </w:tcPr>
          <w:p w:rsidR="00D1025F" w:rsidRPr="00752ACF" w:rsidRDefault="00D1025F" w:rsidP="00200B49">
            <w:pPr>
              <w:pStyle w:val="ConsPlusNormal"/>
              <w:rPr>
                <w:color w:val="000000"/>
                <w:sz w:val="20"/>
              </w:rPr>
            </w:pPr>
            <w:r w:rsidRPr="00752ACF">
              <w:rPr>
                <w:color w:val="000000"/>
                <w:sz w:val="20"/>
              </w:rPr>
              <w:t>Разработка документов территориального планирования</w:t>
            </w:r>
          </w:p>
        </w:tc>
        <w:tc>
          <w:tcPr>
            <w:tcW w:w="1191" w:type="dxa"/>
            <w:tcBorders>
              <w:bottom w:val="nil"/>
            </w:tcBorders>
          </w:tcPr>
          <w:p w:rsidR="00D1025F" w:rsidRPr="00752ACF" w:rsidRDefault="00D1025F" w:rsidP="00200B49">
            <w:pPr>
              <w:pStyle w:val="ConsPlusNormal"/>
              <w:rPr>
                <w:color w:val="000000"/>
                <w:sz w:val="20"/>
              </w:rPr>
            </w:pPr>
            <w:r w:rsidRPr="00752ACF">
              <w:rPr>
                <w:color w:val="000000"/>
                <w:sz w:val="20"/>
              </w:rPr>
              <w:t>бюджет города</w:t>
            </w:r>
          </w:p>
        </w:tc>
        <w:tc>
          <w:tcPr>
            <w:tcW w:w="907" w:type="dxa"/>
            <w:tcBorders>
              <w:bottom w:val="nil"/>
            </w:tcBorders>
          </w:tcPr>
          <w:p w:rsidR="00D1025F" w:rsidRPr="00752ACF" w:rsidRDefault="00D1025F" w:rsidP="00200B49">
            <w:pPr>
              <w:pStyle w:val="ConsPlusNormal"/>
              <w:jc w:val="right"/>
              <w:rPr>
                <w:color w:val="000000"/>
                <w:sz w:val="20"/>
              </w:rPr>
            </w:pPr>
            <w:r w:rsidRPr="00752ACF">
              <w:rPr>
                <w:color w:val="000000"/>
                <w:sz w:val="20"/>
              </w:rPr>
              <w:t>0,0</w:t>
            </w:r>
          </w:p>
        </w:tc>
        <w:tc>
          <w:tcPr>
            <w:tcW w:w="737" w:type="dxa"/>
            <w:tcBorders>
              <w:bottom w:val="nil"/>
            </w:tcBorders>
          </w:tcPr>
          <w:p w:rsidR="00D1025F" w:rsidRPr="00752ACF" w:rsidRDefault="00D1025F" w:rsidP="00200B49">
            <w:pPr>
              <w:pStyle w:val="ConsPlusNormal"/>
              <w:jc w:val="right"/>
              <w:rPr>
                <w:color w:val="000000"/>
                <w:sz w:val="20"/>
              </w:rPr>
            </w:pPr>
            <w:r w:rsidRPr="00752ACF">
              <w:rPr>
                <w:color w:val="000000"/>
                <w:sz w:val="20"/>
              </w:rPr>
              <w:t>0,0</w:t>
            </w:r>
          </w:p>
        </w:tc>
        <w:tc>
          <w:tcPr>
            <w:tcW w:w="680" w:type="dxa"/>
            <w:tcBorders>
              <w:bottom w:val="nil"/>
            </w:tcBorders>
          </w:tcPr>
          <w:p w:rsidR="00D1025F" w:rsidRPr="00752ACF" w:rsidRDefault="00D1025F" w:rsidP="00200B49">
            <w:pPr>
              <w:pStyle w:val="ConsPlusNormal"/>
              <w:jc w:val="right"/>
              <w:rPr>
                <w:color w:val="000000"/>
                <w:sz w:val="20"/>
              </w:rPr>
            </w:pPr>
            <w:r w:rsidRPr="00752ACF">
              <w:rPr>
                <w:color w:val="000000"/>
                <w:sz w:val="20"/>
              </w:rPr>
              <w:t>0,0</w:t>
            </w:r>
          </w:p>
        </w:tc>
        <w:tc>
          <w:tcPr>
            <w:tcW w:w="680" w:type="dxa"/>
            <w:tcBorders>
              <w:bottom w:val="nil"/>
            </w:tcBorders>
          </w:tcPr>
          <w:p w:rsidR="00D1025F" w:rsidRPr="00752ACF" w:rsidRDefault="00D1025F" w:rsidP="00200B49">
            <w:pPr>
              <w:pStyle w:val="ConsPlusNormal"/>
              <w:jc w:val="right"/>
              <w:rPr>
                <w:color w:val="000000"/>
                <w:sz w:val="20"/>
              </w:rPr>
            </w:pPr>
            <w:r w:rsidRPr="00752ACF">
              <w:rPr>
                <w:color w:val="000000"/>
                <w:sz w:val="20"/>
              </w:rPr>
              <w:t>0,0</w:t>
            </w:r>
          </w:p>
        </w:tc>
        <w:tc>
          <w:tcPr>
            <w:tcW w:w="680" w:type="dxa"/>
            <w:tcBorders>
              <w:bottom w:val="nil"/>
            </w:tcBorders>
          </w:tcPr>
          <w:p w:rsidR="00D1025F" w:rsidRPr="00752ACF" w:rsidRDefault="00D1025F" w:rsidP="00200B49">
            <w:pPr>
              <w:pStyle w:val="ConsPlusNormal"/>
              <w:jc w:val="right"/>
              <w:rPr>
                <w:color w:val="000000"/>
                <w:sz w:val="20"/>
              </w:rPr>
            </w:pPr>
            <w:r w:rsidRPr="00752ACF">
              <w:rPr>
                <w:color w:val="000000"/>
                <w:sz w:val="20"/>
              </w:rPr>
              <w:t>0,0</w:t>
            </w:r>
          </w:p>
        </w:tc>
        <w:tc>
          <w:tcPr>
            <w:tcW w:w="737" w:type="dxa"/>
            <w:tcBorders>
              <w:bottom w:val="nil"/>
            </w:tcBorders>
          </w:tcPr>
          <w:p w:rsidR="00D1025F" w:rsidRPr="00752ACF" w:rsidRDefault="00D1025F" w:rsidP="00200B49">
            <w:pPr>
              <w:pStyle w:val="ConsPlusNormal"/>
              <w:jc w:val="right"/>
              <w:rPr>
                <w:color w:val="000000"/>
                <w:sz w:val="20"/>
              </w:rPr>
            </w:pPr>
            <w:r w:rsidRPr="00752ACF">
              <w:rPr>
                <w:color w:val="000000"/>
                <w:sz w:val="20"/>
              </w:rPr>
              <w:t>0,0</w:t>
            </w:r>
          </w:p>
        </w:tc>
        <w:tc>
          <w:tcPr>
            <w:tcW w:w="1757" w:type="dxa"/>
            <w:vMerge w:val="restart"/>
          </w:tcPr>
          <w:p w:rsidR="00D1025F" w:rsidRPr="00752ACF" w:rsidRDefault="00D1025F" w:rsidP="00200B49">
            <w:pPr>
              <w:pStyle w:val="ConsPlusNormal"/>
              <w:rPr>
                <w:color w:val="000000"/>
                <w:sz w:val="20"/>
              </w:rPr>
            </w:pPr>
            <w:r w:rsidRPr="00752ACF">
              <w:rPr>
                <w:color w:val="000000"/>
                <w:sz w:val="20"/>
              </w:rPr>
              <w:t>Победители конкурсов, аукционов закупок для муниципальных нужд - проектные организации - члены СРО</w:t>
            </w:r>
          </w:p>
        </w:tc>
      </w:tr>
      <w:tr w:rsidR="00D1025F" w:rsidRPr="00752ACF" w:rsidTr="00200B49">
        <w:tc>
          <w:tcPr>
            <w:tcW w:w="454" w:type="dxa"/>
            <w:vMerge/>
          </w:tcPr>
          <w:p w:rsidR="00D1025F" w:rsidRPr="00752ACF" w:rsidRDefault="00D1025F" w:rsidP="00200B49">
            <w:pPr>
              <w:rPr>
                <w:color w:val="000000"/>
              </w:rPr>
            </w:pPr>
          </w:p>
        </w:tc>
        <w:tc>
          <w:tcPr>
            <w:tcW w:w="1814" w:type="dxa"/>
            <w:vMerge/>
          </w:tcPr>
          <w:p w:rsidR="00D1025F" w:rsidRPr="00752ACF" w:rsidRDefault="00D1025F" w:rsidP="00200B49">
            <w:pPr>
              <w:rPr>
                <w:color w:val="000000"/>
              </w:rPr>
            </w:pPr>
          </w:p>
        </w:tc>
        <w:tc>
          <w:tcPr>
            <w:tcW w:w="1191" w:type="dxa"/>
            <w:tcBorders>
              <w:top w:val="nil"/>
            </w:tcBorders>
          </w:tcPr>
          <w:p w:rsidR="00D1025F" w:rsidRPr="00752ACF" w:rsidRDefault="00D1025F" w:rsidP="00200B49">
            <w:pPr>
              <w:pStyle w:val="ConsPlusNormal"/>
              <w:rPr>
                <w:color w:val="000000"/>
                <w:sz w:val="20"/>
              </w:rPr>
            </w:pPr>
            <w:r w:rsidRPr="00752ACF">
              <w:rPr>
                <w:color w:val="000000"/>
                <w:sz w:val="20"/>
              </w:rPr>
              <w:t>иные средства</w:t>
            </w:r>
          </w:p>
        </w:tc>
        <w:tc>
          <w:tcPr>
            <w:tcW w:w="907" w:type="dxa"/>
            <w:tcBorders>
              <w:top w:val="nil"/>
            </w:tcBorders>
          </w:tcPr>
          <w:p w:rsidR="00D1025F" w:rsidRPr="00752ACF" w:rsidRDefault="00D1025F" w:rsidP="00200B49">
            <w:pPr>
              <w:pStyle w:val="ConsPlusNormal"/>
              <w:jc w:val="right"/>
              <w:rPr>
                <w:color w:val="000000"/>
                <w:sz w:val="20"/>
              </w:rPr>
            </w:pPr>
            <w:r w:rsidRPr="00752ACF">
              <w:rPr>
                <w:color w:val="000000"/>
                <w:sz w:val="20"/>
              </w:rPr>
              <w:t>0,0</w:t>
            </w:r>
          </w:p>
        </w:tc>
        <w:tc>
          <w:tcPr>
            <w:tcW w:w="737" w:type="dxa"/>
            <w:tcBorders>
              <w:top w:val="nil"/>
            </w:tcBorders>
          </w:tcPr>
          <w:p w:rsidR="00D1025F" w:rsidRPr="00752ACF" w:rsidRDefault="00D1025F" w:rsidP="00200B49">
            <w:pPr>
              <w:pStyle w:val="ConsPlusNormal"/>
              <w:jc w:val="right"/>
              <w:rPr>
                <w:color w:val="000000"/>
                <w:sz w:val="20"/>
              </w:rPr>
            </w:pPr>
            <w:r w:rsidRPr="00752ACF">
              <w:rPr>
                <w:color w:val="000000"/>
                <w:sz w:val="20"/>
              </w:rPr>
              <w:t>0,0</w:t>
            </w:r>
          </w:p>
        </w:tc>
        <w:tc>
          <w:tcPr>
            <w:tcW w:w="680" w:type="dxa"/>
            <w:tcBorders>
              <w:top w:val="nil"/>
            </w:tcBorders>
          </w:tcPr>
          <w:p w:rsidR="00D1025F" w:rsidRPr="00752ACF" w:rsidRDefault="00D1025F" w:rsidP="00200B49">
            <w:pPr>
              <w:pStyle w:val="ConsPlusNormal"/>
              <w:jc w:val="right"/>
              <w:rPr>
                <w:color w:val="000000"/>
                <w:sz w:val="20"/>
              </w:rPr>
            </w:pPr>
            <w:r w:rsidRPr="00752ACF">
              <w:rPr>
                <w:color w:val="000000"/>
                <w:sz w:val="20"/>
              </w:rPr>
              <w:t>0,0</w:t>
            </w:r>
          </w:p>
        </w:tc>
        <w:tc>
          <w:tcPr>
            <w:tcW w:w="680" w:type="dxa"/>
            <w:tcBorders>
              <w:top w:val="nil"/>
            </w:tcBorders>
          </w:tcPr>
          <w:p w:rsidR="00D1025F" w:rsidRPr="00752ACF" w:rsidRDefault="00D1025F" w:rsidP="00200B49">
            <w:pPr>
              <w:pStyle w:val="ConsPlusNormal"/>
              <w:jc w:val="right"/>
              <w:rPr>
                <w:color w:val="000000"/>
                <w:sz w:val="20"/>
              </w:rPr>
            </w:pPr>
            <w:r w:rsidRPr="00752ACF">
              <w:rPr>
                <w:color w:val="000000"/>
                <w:sz w:val="20"/>
              </w:rPr>
              <w:t>0,0</w:t>
            </w:r>
          </w:p>
        </w:tc>
        <w:tc>
          <w:tcPr>
            <w:tcW w:w="680" w:type="dxa"/>
            <w:tcBorders>
              <w:top w:val="nil"/>
            </w:tcBorders>
          </w:tcPr>
          <w:p w:rsidR="00D1025F" w:rsidRPr="00752ACF" w:rsidRDefault="00D1025F" w:rsidP="00200B49">
            <w:pPr>
              <w:pStyle w:val="ConsPlusNormal"/>
              <w:jc w:val="right"/>
              <w:rPr>
                <w:color w:val="000000"/>
                <w:sz w:val="20"/>
              </w:rPr>
            </w:pPr>
            <w:r w:rsidRPr="00752ACF">
              <w:rPr>
                <w:color w:val="000000"/>
                <w:sz w:val="20"/>
              </w:rPr>
              <w:t>0,0</w:t>
            </w:r>
          </w:p>
        </w:tc>
        <w:tc>
          <w:tcPr>
            <w:tcW w:w="737" w:type="dxa"/>
            <w:tcBorders>
              <w:top w:val="nil"/>
            </w:tcBorders>
          </w:tcPr>
          <w:p w:rsidR="00D1025F" w:rsidRPr="00752ACF" w:rsidRDefault="00D1025F" w:rsidP="00200B49">
            <w:pPr>
              <w:pStyle w:val="ConsPlusNormal"/>
              <w:jc w:val="right"/>
              <w:rPr>
                <w:color w:val="000000"/>
                <w:sz w:val="20"/>
              </w:rPr>
            </w:pPr>
            <w:r w:rsidRPr="00752ACF">
              <w:rPr>
                <w:color w:val="000000"/>
                <w:sz w:val="20"/>
              </w:rPr>
              <w:t>0,0</w:t>
            </w:r>
          </w:p>
        </w:tc>
        <w:tc>
          <w:tcPr>
            <w:tcW w:w="1757" w:type="dxa"/>
            <w:vMerge/>
          </w:tcPr>
          <w:p w:rsidR="00D1025F" w:rsidRPr="00752ACF" w:rsidRDefault="00D1025F" w:rsidP="00200B49">
            <w:pPr>
              <w:rPr>
                <w:color w:val="000000"/>
              </w:rPr>
            </w:pPr>
          </w:p>
        </w:tc>
      </w:tr>
      <w:tr w:rsidR="00D1025F" w:rsidRPr="00752ACF" w:rsidTr="00200B49">
        <w:tc>
          <w:tcPr>
            <w:tcW w:w="454" w:type="dxa"/>
          </w:tcPr>
          <w:p w:rsidR="00D1025F" w:rsidRPr="00752ACF" w:rsidRDefault="00D1025F" w:rsidP="00200B49">
            <w:pPr>
              <w:pStyle w:val="ConsPlusNormal"/>
              <w:rPr>
                <w:color w:val="000000"/>
                <w:sz w:val="20"/>
              </w:rPr>
            </w:pPr>
            <w:r w:rsidRPr="00752ACF">
              <w:rPr>
                <w:color w:val="000000"/>
                <w:sz w:val="20"/>
              </w:rPr>
              <w:t>2</w:t>
            </w:r>
          </w:p>
        </w:tc>
        <w:tc>
          <w:tcPr>
            <w:tcW w:w="1814" w:type="dxa"/>
          </w:tcPr>
          <w:p w:rsidR="00D1025F" w:rsidRPr="00752ACF" w:rsidRDefault="00D1025F" w:rsidP="00200B49">
            <w:pPr>
              <w:pStyle w:val="ConsPlusNormal"/>
              <w:rPr>
                <w:color w:val="000000"/>
                <w:sz w:val="20"/>
              </w:rPr>
            </w:pPr>
            <w:r w:rsidRPr="00752ACF">
              <w:rPr>
                <w:color w:val="000000"/>
                <w:sz w:val="20"/>
              </w:rPr>
              <w:t>Корректировка документов территориального планирования</w:t>
            </w:r>
          </w:p>
        </w:tc>
        <w:tc>
          <w:tcPr>
            <w:tcW w:w="1191" w:type="dxa"/>
          </w:tcPr>
          <w:p w:rsidR="00D1025F" w:rsidRPr="00752ACF" w:rsidRDefault="00D1025F" w:rsidP="00200B49">
            <w:pPr>
              <w:pStyle w:val="ConsPlusNormal"/>
              <w:rPr>
                <w:color w:val="000000"/>
                <w:sz w:val="20"/>
              </w:rPr>
            </w:pPr>
            <w:r w:rsidRPr="00752ACF">
              <w:rPr>
                <w:color w:val="000000"/>
                <w:sz w:val="20"/>
              </w:rPr>
              <w:t>бюджет города</w:t>
            </w:r>
          </w:p>
        </w:tc>
        <w:tc>
          <w:tcPr>
            <w:tcW w:w="907" w:type="dxa"/>
          </w:tcPr>
          <w:p w:rsidR="00D1025F" w:rsidRPr="00752ACF" w:rsidRDefault="00D1025F" w:rsidP="00200B49">
            <w:pPr>
              <w:pStyle w:val="ConsPlusNormal"/>
              <w:jc w:val="right"/>
              <w:rPr>
                <w:color w:val="000000"/>
                <w:sz w:val="20"/>
              </w:rPr>
            </w:pPr>
            <w:r w:rsidRPr="00752ACF">
              <w:rPr>
                <w:color w:val="000000"/>
                <w:sz w:val="20"/>
              </w:rPr>
              <w:t>2150,0</w:t>
            </w:r>
          </w:p>
        </w:tc>
        <w:tc>
          <w:tcPr>
            <w:tcW w:w="737" w:type="dxa"/>
          </w:tcPr>
          <w:p w:rsidR="00D1025F" w:rsidRPr="00752ACF" w:rsidRDefault="00D1025F" w:rsidP="00200B49">
            <w:pPr>
              <w:pStyle w:val="ConsPlusNormal"/>
              <w:jc w:val="right"/>
              <w:rPr>
                <w:color w:val="000000"/>
                <w:sz w:val="20"/>
              </w:rPr>
            </w:pPr>
            <w:r w:rsidRPr="00752ACF">
              <w:rPr>
                <w:color w:val="000000"/>
                <w:sz w:val="20"/>
              </w:rPr>
              <w:t>50,0</w:t>
            </w:r>
          </w:p>
        </w:tc>
        <w:tc>
          <w:tcPr>
            <w:tcW w:w="680" w:type="dxa"/>
          </w:tcPr>
          <w:p w:rsidR="00D1025F" w:rsidRPr="00752ACF" w:rsidRDefault="00D1025F" w:rsidP="00200B49">
            <w:pPr>
              <w:pStyle w:val="ConsPlusNormal"/>
              <w:jc w:val="right"/>
              <w:rPr>
                <w:color w:val="000000"/>
                <w:sz w:val="20"/>
              </w:rPr>
            </w:pPr>
            <w:r w:rsidRPr="00752ACF">
              <w:rPr>
                <w:color w:val="000000"/>
                <w:sz w:val="20"/>
              </w:rPr>
              <w:t>50,0</w:t>
            </w:r>
          </w:p>
        </w:tc>
        <w:tc>
          <w:tcPr>
            <w:tcW w:w="680" w:type="dxa"/>
          </w:tcPr>
          <w:p w:rsidR="00D1025F" w:rsidRPr="00752ACF" w:rsidRDefault="00D1025F" w:rsidP="00200B49">
            <w:pPr>
              <w:pStyle w:val="ConsPlusNormal"/>
              <w:jc w:val="right"/>
              <w:rPr>
                <w:color w:val="000000"/>
                <w:sz w:val="20"/>
              </w:rPr>
            </w:pPr>
            <w:r w:rsidRPr="00752ACF">
              <w:rPr>
                <w:color w:val="000000"/>
                <w:sz w:val="20"/>
              </w:rPr>
              <w:t>50,0</w:t>
            </w:r>
          </w:p>
        </w:tc>
        <w:tc>
          <w:tcPr>
            <w:tcW w:w="680" w:type="dxa"/>
          </w:tcPr>
          <w:p w:rsidR="00D1025F" w:rsidRPr="00752ACF" w:rsidRDefault="00D1025F" w:rsidP="00200B49">
            <w:pPr>
              <w:pStyle w:val="ConsPlusNormal"/>
              <w:jc w:val="right"/>
              <w:rPr>
                <w:color w:val="000000"/>
                <w:sz w:val="20"/>
              </w:rPr>
            </w:pPr>
            <w:r w:rsidRPr="00752ACF">
              <w:rPr>
                <w:color w:val="000000"/>
                <w:sz w:val="20"/>
              </w:rPr>
              <w:t>1000,0</w:t>
            </w:r>
          </w:p>
        </w:tc>
        <w:tc>
          <w:tcPr>
            <w:tcW w:w="737" w:type="dxa"/>
          </w:tcPr>
          <w:p w:rsidR="00D1025F" w:rsidRPr="00752ACF" w:rsidRDefault="00D1025F" w:rsidP="00200B49">
            <w:pPr>
              <w:pStyle w:val="ConsPlusNormal"/>
              <w:jc w:val="right"/>
              <w:rPr>
                <w:color w:val="000000"/>
                <w:sz w:val="20"/>
              </w:rPr>
            </w:pPr>
            <w:r w:rsidRPr="00752ACF">
              <w:rPr>
                <w:color w:val="000000"/>
                <w:sz w:val="20"/>
              </w:rPr>
              <w:t>1000,0</w:t>
            </w:r>
          </w:p>
        </w:tc>
        <w:tc>
          <w:tcPr>
            <w:tcW w:w="1757" w:type="dxa"/>
            <w:vMerge/>
          </w:tcPr>
          <w:p w:rsidR="00D1025F" w:rsidRPr="00752ACF" w:rsidRDefault="00D1025F" w:rsidP="00200B49">
            <w:pPr>
              <w:rPr>
                <w:color w:val="000000"/>
              </w:rPr>
            </w:pPr>
          </w:p>
        </w:tc>
      </w:tr>
      <w:tr w:rsidR="00D1025F" w:rsidRPr="00752ACF" w:rsidTr="00200B49">
        <w:tc>
          <w:tcPr>
            <w:tcW w:w="454" w:type="dxa"/>
          </w:tcPr>
          <w:p w:rsidR="00D1025F" w:rsidRPr="00752ACF" w:rsidRDefault="00D1025F" w:rsidP="00200B49">
            <w:pPr>
              <w:pStyle w:val="ConsPlusNormal"/>
              <w:rPr>
                <w:color w:val="000000"/>
                <w:sz w:val="20"/>
              </w:rPr>
            </w:pPr>
          </w:p>
        </w:tc>
        <w:tc>
          <w:tcPr>
            <w:tcW w:w="1814" w:type="dxa"/>
          </w:tcPr>
          <w:p w:rsidR="00D1025F" w:rsidRPr="00752ACF" w:rsidRDefault="00D1025F" w:rsidP="00200B49">
            <w:pPr>
              <w:pStyle w:val="ConsPlusNormal"/>
              <w:rPr>
                <w:color w:val="000000"/>
                <w:sz w:val="20"/>
              </w:rPr>
            </w:pPr>
            <w:r w:rsidRPr="00752ACF">
              <w:rPr>
                <w:color w:val="000000"/>
                <w:sz w:val="20"/>
              </w:rPr>
              <w:t>ИТОГО</w:t>
            </w:r>
          </w:p>
        </w:tc>
        <w:tc>
          <w:tcPr>
            <w:tcW w:w="1191" w:type="dxa"/>
          </w:tcPr>
          <w:p w:rsidR="00D1025F" w:rsidRPr="00752ACF" w:rsidRDefault="00D1025F" w:rsidP="00200B49">
            <w:pPr>
              <w:pStyle w:val="ConsPlusNormal"/>
              <w:rPr>
                <w:color w:val="000000"/>
                <w:sz w:val="20"/>
              </w:rPr>
            </w:pPr>
          </w:p>
        </w:tc>
        <w:tc>
          <w:tcPr>
            <w:tcW w:w="907" w:type="dxa"/>
          </w:tcPr>
          <w:p w:rsidR="00D1025F" w:rsidRPr="00752ACF" w:rsidRDefault="00D1025F" w:rsidP="00200B49">
            <w:pPr>
              <w:pStyle w:val="ConsPlusNormal"/>
              <w:jc w:val="right"/>
              <w:rPr>
                <w:color w:val="000000"/>
                <w:sz w:val="20"/>
              </w:rPr>
            </w:pPr>
            <w:r w:rsidRPr="00752ACF">
              <w:rPr>
                <w:color w:val="000000"/>
                <w:sz w:val="20"/>
              </w:rPr>
              <w:t>2150,0</w:t>
            </w:r>
          </w:p>
        </w:tc>
        <w:tc>
          <w:tcPr>
            <w:tcW w:w="737" w:type="dxa"/>
          </w:tcPr>
          <w:p w:rsidR="00D1025F" w:rsidRPr="00752ACF" w:rsidRDefault="00D1025F" w:rsidP="00200B49">
            <w:pPr>
              <w:pStyle w:val="ConsPlusNormal"/>
              <w:jc w:val="right"/>
              <w:rPr>
                <w:color w:val="000000"/>
                <w:sz w:val="20"/>
              </w:rPr>
            </w:pPr>
            <w:r w:rsidRPr="00752ACF">
              <w:rPr>
                <w:color w:val="000000"/>
                <w:sz w:val="20"/>
              </w:rPr>
              <w:t>50,0</w:t>
            </w:r>
          </w:p>
        </w:tc>
        <w:tc>
          <w:tcPr>
            <w:tcW w:w="680" w:type="dxa"/>
          </w:tcPr>
          <w:p w:rsidR="00D1025F" w:rsidRPr="00752ACF" w:rsidRDefault="00D1025F" w:rsidP="00200B49">
            <w:pPr>
              <w:pStyle w:val="ConsPlusNormal"/>
              <w:jc w:val="right"/>
              <w:rPr>
                <w:color w:val="000000"/>
                <w:sz w:val="20"/>
              </w:rPr>
            </w:pPr>
            <w:r w:rsidRPr="00752ACF">
              <w:rPr>
                <w:color w:val="000000"/>
                <w:sz w:val="20"/>
              </w:rPr>
              <w:t>50,0</w:t>
            </w:r>
          </w:p>
        </w:tc>
        <w:tc>
          <w:tcPr>
            <w:tcW w:w="680" w:type="dxa"/>
          </w:tcPr>
          <w:p w:rsidR="00D1025F" w:rsidRPr="00752ACF" w:rsidRDefault="00D1025F" w:rsidP="00200B49">
            <w:pPr>
              <w:pStyle w:val="ConsPlusNormal"/>
              <w:jc w:val="right"/>
              <w:rPr>
                <w:color w:val="000000"/>
                <w:sz w:val="20"/>
              </w:rPr>
            </w:pPr>
            <w:r w:rsidRPr="00752ACF">
              <w:rPr>
                <w:color w:val="000000"/>
                <w:sz w:val="20"/>
              </w:rPr>
              <w:t>50,0</w:t>
            </w:r>
          </w:p>
        </w:tc>
        <w:tc>
          <w:tcPr>
            <w:tcW w:w="680" w:type="dxa"/>
          </w:tcPr>
          <w:p w:rsidR="00D1025F" w:rsidRPr="00752ACF" w:rsidRDefault="00D1025F" w:rsidP="00200B49">
            <w:pPr>
              <w:pStyle w:val="ConsPlusNormal"/>
              <w:jc w:val="right"/>
              <w:rPr>
                <w:color w:val="000000"/>
                <w:sz w:val="20"/>
              </w:rPr>
            </w:pPr>
            <w:r w:rsidRPr="00752ACF">
              <w:rPr>
                <w:color w:val="000000"/>
                <w:sz w:val="20"/>
              </w:rPr>
              <w:t>1000,0</w:t>
            </w:r>
          </w:p>
        </w:tc>
        <w:tc>
          <w:tcPr>
            <w:tcW w:w="737" w:type="dxa"/>
          </w:tcPr>
          <w:p w:rsidR="00D1025F" w:rsidRPr="00752ACF" w:rsidRDefault="00D1025F" w:rsidP="00200B49">
            <w:pPr>
              <w:pStyle w:val="ConsPlusNormal"/>
              <w:jc w:val="right"/>
              <w:rPr>
                <w:color w:val="000000"/>
                <w:sz w:val="20"/>
              </w:rPr>
            </w:pPr>
            <w:r w:rsidRPr="00752ACF">
              <w:rPr>
                <w:color w:val="000000"/>
                <w:sz w:val="20"/>
              </w:rPr>
              <w:t>1000,0</w:t>
            </w:r>
          </w:p>
        </w:tc>
        <w:tc>
          <w:tcPr>
            <w:tcW w:w="1757" w:type="dxa"/>
          </w:tcPr>
          <w:p w:rsidR="00D1025F" w:rsidRPr="00752ACF" w:rsidRDefault="00D1025F" w:rsidP="00200B49">
            <w:pPr>
              <w:pStyle w:val="ConsPlusNormal"/>
              <w:rPr>
                <w:color w:val="000000"/>
                <w:sz w:val="20"/>
              </w:rPr>
            </w:pPr>
          </w:p>
        </w:tc>
      </w:tr>
    </w:tbl>
    <w:p w:rsidR="00D1025F" w:rsidRPr="005D1CE4" w:rsidRDefault="00D1025F" w:rsidP="00D1025F">
      <w:pPr>
        <w:pStyle w:val="ConsPlusNormal"/>
        <w:jc w:val="both"/>
        <w:rPr>
          <w:sz w:val="20"/>
        </w:rPr>
      </w:pPr>
    </w:p>
    <w:p w:rsidR="00D1025F" w:rsidRPr="005D1CE4" w:rsidRDefault="00D1025F" w:rsidP="00D1025F">
      <w:pPr>
        <w:pStyle w:val="ConsPlusNormal"/>
        <w:ind w:firstLine="540"/>
        <w:jc w:val="both"/>
        <w:rPr>
          <w:sz w:val="20"/>
        </w:rPr>
      </w:pPr>
      <w:r w:rsidRPr="005D1CE4">
        <w:rPr>
          <w:sz w:val="20"/>
        </w:rPr>
        <w:t xml:space="preserve">В 2016 - 2020 годах возможно внесение изменений в правила землепользования и застройки, либо генеральный план города в соответствии с требованиями Градостроительного </w:t>
      </w:r>
      <w:hyperlink r:id="rId28" w:history="1">
        <w:r w:rsidRPr="005D1CE4">
          <w:rPr>
            <w:color w:val="0000FF"/>
            <w:sz w:val="20"/>
          </w:rPr>
          <w:t>кодекса</w:t>
        </w:r>
      </w:hyperlink>
      <w:r w:rsidRPr="005D1CE4">
        <w:rPr>
          <w:sz w:val="20"/>
        </w:rPr>
        <w:t xml:space="preserve"> Российской Федерации в целях.</w:t>
      </w:r>
    </w:p>
    <w:p w:rsidR="00D1025F" w:rsidRPr="005D1CE4" w:rsidRDefault="00D1025F" w:rsidP="00D1025F">
      <w:pPr>
        <w:pStyle w:val="ConsPlusNormal"/>
        <w:ind w:firstLine="540"/>
        <w:jc w:val="both"/>
        <w:rPr>
          <w:sz w:val="20"/>
        </w:rPr>
      </w:pPr>
    </w:p>
    <w:p w:rsidR="00D1025F" w:rsidRPr="005D1CE4" w:rsidRDefault="00D1025F" w:rsidP="00D1025F">
      <w:pPr>
        <w:pStyle w:val="ConsPlusNormal"/>
        <w:ind w:firstLine="540"/>
        <w:jc w:val="both"/>
        <w:rPr>
          <w:sz w:val="20"/>
        </w:rPr>
      </w:pPr>
      <w:r w:rsidRPr="005D1CE4">
        <w:rPr>
          <w:sz w:val="20"/>
        </w:rPr>
        <w:t>7. Оценка эффективности реализации подпрограммы</w:t>
      </w:r>
    </w:p>
    <w:p w:rsidR="00D1025F" w:rsidRPr="005D1CE4" w:rsidRDefault="00D1025F" w:rsidP="00D1025F">
      <w:pPr>
        <w:pStyle w:val="ConsPlusNormal"/>
        <w:ind w:firstLine="540"/>
        <w:jc w:val="both"/>
        <w:rPr>
          <w:sz w:val="20"/>
        </w:rPr>
      </w:pPr>
    </w:p>
    <w:p w:rsidR="00D1025F" w:rsidRPr="005D1CE4" w:rsidRDefault="00D1025F" w:rsidP="00D1025F">
      <w:pPr>
        <w:pStyle w:val="ConsPlusNormal"/>
        <w:ind w:firstLine="540"/>
        <w:jc w:val="both"/>
        <w:rPr>
          <w:sz w:val="20"/>
        </w:rPr>
      </w:pPr>
      <w:r w:rsidRPr="005D1CE4">
        <w:rPr>
          <w:sz w:val="20"/>
        </w:rPr>
        <w:t>Обеспечение документами территориального планирования в 2016 году - 100%.</w:t>
      </w:r>
    </w:p>
    <w:p w:rsidR="00D1025F" w:rsidRPr="005D1CE4" w:rsidRDefault="00D1025F" w:rsidP="00D1025F">
      <w:pPr>
        <w:pStyle w:val="ConsPlusNormal"/>
        <w:ind w:firstLine="540"/>
        <w:jc w:val="both"/>
        <w:rPr>
          <w:sz w:val="20"/>
        </w:rPr>
      </w:pPr>
      <w:r w:rsidRPr="005D1CE4">
        <w:rPr>
          <w:sz w:val="20"/>
        </w:rPr>
        <w:t>В период 2016 - 2020 гг. осуществлять корректировку документов в целях эффективного развития города в изменяющихся условиях.</w:t>
      </w:r>
    </w:p>
    <w:p w:rsidR="00D1025F" w:rsidRPr="005D1CE4" w:rsidRDefault="00D1025F" w:rsidP="00D1025F">
      <w:pPr>
        <w:pStyle w:val="ConsPlusNormal"/>
        <w:ind w:firstLine="540"/>
        <w:jc w:val="both"/>
        <w:rPr>
          <w:sz w:val="20"/>
        </w:rPr>
      </w:pPr>
    </w:p>
    <w:p w:rsidR="00D1025F" w:rsidRPr="005D1CE4" w:rsidRDefault="00D1025F" w:rsidP="00D1025F">
      <w:pPr>
        <w:pStyle w:val="ConsPlusNormal"/>
        <w:ind w:firstLine="540"/>
        <w:jc w:val="both"/>
        <w:rPr>
          <w:sz w:val="20"/>
        </w:rPr>
      </w:pPr>
      <w:r w:rsidRPr="005D1CE4">
        <w:rPr>
          <w:sz w:val="20"/>
        </w:rPr>
        <w:t xml:space="preserve">8. Управление ходом реализации подпрограммы и организация </w:t>
      </w:r>
      <w:proofErr w:type="gramStart"/>
      <w:r w:rsidRPr="005D1CE4">
        <w:rPr>
          <w:sz w:val="20"/>
        </w:rPr>
        <w:t>контроля за</w:t>
      </w:r>
      <w:proofErr w:type="gramEnd"/>
      <w:r w:rsidRPr="005D1CE4">
        <w:rPr>
          <w:sz w:val="20"/>
        </w:rPr>
        <w:t xml:space="preserve"> ее исполнением</w:t>
      </w:r>
    </w:p>
    <w:p w:rsidR="00D1025F" w:rsidRPr="005D1CE4" w:rsidRDefault="00D1025F" w:rsidP="00D1025F">
      <w:pPr>
        <w:pStyle w:val="ConsPlusNormal"/>
        <w:ind w:firstLine="540"/>
        <w:jc w:val="both"/>
        <w:rPr>
          <w:sz w:val="20"/>
        </w:rPr>
      </w:pPr>
    </w:p>
    <w:p w:rsidR="00D1025F" w:rsidRPr="005D1CE4" w:rsidRDefault="00D1025F" w:rsidP="00D1025F">
      <w:pPr>
        <w:pStyle w:val="ConsPlusNormal"/>
        <w:ind w:firstLine="540"/>
        <w:jc w:val="both"/>
        <w:rPr>
          <w:sz w:val="20"/>
        </w:rPr>
      </w:pPr>
      <w:r w:rsidRPr="005D1CE4">
        <w:rPr>
          <w:sz w:val="20"/>
        </w:rPr>
        <w:t xml:space="preserve">Разработчик несет ответственность за реализацию и конечные результаты подпрограммы, целевое использование выделяемых на ее выполнение бюджетных ассигнований, определяет формы, методы управления и </w:t>
      </w:r>
      <w:proofErr w:type="gramStart"/>
      <w:r w:rsidRPr="005D1CE4">
        <w:rPr>
          <w:sz w:val="20"/>
        </w:rPr>
        <w:t>контроля за</w:t>
      </w:r>
      <w:proofErr w:type="gramEnd"/>
      <w:r w:rsidRPr="005D1CE4">
        <w:rPr>
          <w:sz w:val="20"/>
        </w:rPr>
        <w:t xml:space="preserve"> реализацией подпрограммы.</w:t>
      </w:r>
    </w:p>
    <w:p w:rsidR="00D1025F" w:rsidRPr="005D1CE4" w:rsidRDefault="00D1025F" w:rsidP="00D1025F">
      <w:pPr>
        <w:pStyle w:val="ConsPlusNormal"/>
        <w:ind w:firstLine="540"/>
        <w:jc w:val="both"/>
        <w:rPr>
          <w:sz w:val="20"/>
        </w:rPr>
      </w:pPr>
      <w:r w:rsidRPr="005D1CE4">
        <w:rPr>
          <w:sz w:val="20"/>
        </w:rPr>
        <w:t>Заказчик подпрограммы имеет право ежегодно уточнять целевые показатели, состав исполнителей и затраты по программным мероприятиям, поскольку недофинансирование или несвоевременное ресурсное обеспечение мероприятий подпрограммы может привести к общей задержке достижения цели.</w:t>
      </w:r>
    </w:p>
    <w:p w:rsidR="00D1025F" w:rsidRPr="005D1CE4" w:rsidRDefault="00D1025F" w:rsidP="00D1025F">
      <w:pPr>
        <w:pStyle w:val="ConsPlusNormal"/>
        <w:jc w:val="right"/>
        <w:rPr>
          <w:sz w:val="20"/>
        </w:rPr>
      </w:pPr>
    </w:p>
    <w:p w:rsidR="00D1025F" w:rsidRPr="005D1CE4" w:rsidRDefault="00D1025F" w:rsidP="00D1025F">
      <w:pPr>
        <w:pStyle w:val="ConsPlusNormal"/>
        <w:jc w:val="right"/>
        <w:rPr>
          <w:sz w:val="20"/>
        </w:rPr>
      </w:pPr>
    </w:p>
    <w:p w:rsidR="00D1025F" w:rsidRPr="005D1CE4" w:rsidRDefault="00D1025F" w:rsidP="00D1025F">
      <w:pPr>
        <w:pStyle w:val="ConsPlusNormal"/>
        <w:jc w:val="right"/>
        <w:rPr>
          <w:sz w:val="20"/>
        </w:rPr>
      </w:pPr>
    </w:p>
    <w:p w:rsidR="00D1025F" w:rsidRPr="005D1CE4" w:rsidRDefault="00D1025F" w:rsidP="00D1025F">
      <w:pPr>
        <w:pStyle w:val="ConsPlusNormal"/>
        <w:jc w:val="right"/>
        <w:rPr>
          <w:sz w:val="20"/>
        </w:rPr>
      </w:pPr>
      <w:r w:rsidRPr="005D1CE4">
        <w:rPr>
          <w:sz w:val="20"/>
        </w:rPr>
        <w:t>Приложение 3</w:t>
      </w:r>
    </w:p>
    <w:p w:rsidR="00D1025F" w:rsidRPr="005D1CE4" w:rsidRDefault="00D1025F" w:rsidP="00D1025F">
      <w:pPr>
        <w:pStyle w:val="ConsPlusNormal"/>
        <w:jc w:val="right"/>
        <w:rPr>
          <w:sz w:val="20"/>
        </w:rPr>
      </w:pPr>
      <w:r w:rsidRPr="005D1CE4">
        <w:rPr>
          <w:sz w:val="20"/>
        </w:rPr>
        <w:t>к муниципальной программе</w:t>
      </w:r>
    </w:p>
    <w:p w:rsidR="00D1025F" w:rsidRPr="005D1CE4" w:rsidRDefault="00D1025F" w:rsidP="00D1025F">
      <w:pPr>
        <w:pStyle w:val="ConsPlusNormal"/>
        <w:jc w:val="right"/>
        <w:rPr>
          <w:sz w:val="20"/>
        </w:rPr>
      </w:pPr>
      <w:r w:rsidRPr="005D1CE4">
        <w:rPr>
          <w:sz w:val="20"/>
        </w:rPr>
        <w:t>"Жилище (2016 - 2020 годы)"</w:t>
      </w:r>
    </w:p>
    <w:p w:rsidR="00D1025F" w:rsidRPr="005D1CE4" w:rsidRDefault="00D1025F" w:rsidP="00D1025F">
      <w:pPr>
        <w:pStyle w:val="ConsPlusNormal"/>
        <w:jc w:val="right"/>
        <w:rPr>
          <w:sz w:val="20"/>
        </w:rPr>
      </w:pPr>
    </w:p>
    <w:p w:rsidR="00D1025F" w:rsidRPr="005D1CE4" w:rsidRDefault="00D1025F" w:rsidP="00D1025F">
      <w:pPr>
        <w:pStyle w:val="ConsPlusNormal"/>
        <w:jc w:val="right"/>
        <w:rPr>
          <w:sz w:val="20"/>
        </w:rPr>
      </w:pPr>
      <w:bookmarkStart w:id="11" w:name="P586"/>
      <w:bookmarkEnd w:id="11"/>
    </w:p>
    <w:p w:rsidR="00D1025F" w:rsidRPr="005D1CE4" w:rsidRDefault="00D1025F" w:rsidP="00D1025F">
      <w:pPr>
        <w:pStyle w:val="ConsPlusNormal"/>
        <w:jc w:val="center"/>
        <w:rPr>
          <w:sz w:val="20"/>
        </w:rPr>
      </w:pPr>
      <w:bookmarkStart w:id="12" w:name="P754"/>
      <w:bookmarkEnd w:id="12"/>
      <w:r w:rsidRPr="005D1CE4">
        <w:rPr>
          <w:sz w:val="20"/>
        </w:rPr>
        <w:t>ПОДПРОГРАММА</w:t>
      </w:r>
    </w:p>
    <w:p w:rsidR="00D1025F" w:rsidRPr="005D1CE4" w:rsidRDefault="00D1025F" w:rsidP="00D1025F">
      <w:pPr>
        <w:pStyle w:val="ConsPlusNormal"/>
        <w:jc w:val="center"/>
        <w:rPr>
          <w:sz w:val="20"/>
        </w:rPr>
      </w:pPr>
      <w:r w:rsidRPr="005D1CE4">
        <w:rPr>
          <w:sz w:val="20"/>
        </w:rPr>
        <w:t>"СТИМУЛИРОВАНИЕ ПРОГРАММ РАЗВИТИЯ</w:t>
      </w:r>
    </w:p>
    <w:p w:rsidR="00D1025F" w:rsidRPr="005D1CE4" w:rsidRDefault="00D1025F" w:rsidP="00D1025F">
      <w:pPr>
        <w:pStyle w:val="ConsPlusNormal"/>
        <w:jc w:val="center"/>
        <w:rPr>
          <w:sz w:val="20"/>
        </w:rPr>
      </w:pPr>
      <w:r w:rsidRPr="005D1CE4">
        <w:rPr>
          <w:sz w:val="20"/>
        </w:rPr>
        <w:t>ЖИЛИЩНОГО СТРОИТЕЛЬСТВА Г. ЧЕРНОГОРСКА"</w:t>
      </w:r>
    </w:p>
    <w:p w:rsidR="00D1025F" w:rsidRDefault="00D1025F" w:rsidP="00D1025F">
      <w:pPr>
        <w:pStyle w:val="ConsPlusNormal"/>
        <w:jc w:val="center"/>
        <w:rPr>
          <w:sz w:val="20"/>
        </w:rPr>
      </w:pPr>
    </w:p>
    <w:p w:rsidR="00D1025F" w:rsidRPr="005D1CE4" w:rsidRDefault="00D1025F" w:rsidP="00D1025F">
      <w:pPr>
        <w:pStyle w:val="ConsPlusNormal"/>
        <w:jc w:val="center"/>
        <w:rPr>
          <w:sz w:val="20"/>
        </w:rPr>
      </w:pPr>
      <w:r w:rsidRPr="005D1CE4">
        <w:rPr>
          <w:sz w:val="20"/>
        </w:rPr>
        <w:t>1. Паспорт подпрограммы</w:t>
      </w:r>
    </w:p>
    <w:p w:rsidR="00D1025F" w:rsidRPr="005D1CE4" w:rsidRDefault="00D1025F" w:rsidP="00D1025F">
      <w:pPr>
        <w:pStyle w:val="ConsPlusNormal"/>
        <w:ind w:firstLine="540"/>
        <w:jc w:val="both"/>
        <w:rPr>
          <w:sz w:val="20"/>
        </w:rPr>
      </w:pPr>
    </w:p>
    <w:tbl>
      <w:tblPr>
        <w:tblW w:w="9588" w:type="dxa"/>
        <w:tblLayout w:type="fixed"/>
        <w:tblCellMar>
          <w:top w:w="102" w:type="dxa"/>
          <w:left w:w="62" w:type="dxa"/>
          <w:bottom w:w="102" w:type="dxa"/>
          <w:right w:w="62" w:type="dxa"/>
        </w:tblCellMar>
        <w:tblLook w:val="0000" w:firstRow="0" w:lastRow="0" w:firstColumn="0" w:lastColumn="0" w:noHBand="0" w:noVBand="0"/>
      </w:tblPr>
      <w:tblGrid>
        <w:gridCol w:w="3302"/>
        <w:gridCol w:w="163"/>
        <w:gridCol w:w="6123"/>
      </w:tblGrid>
      <w:tr w:rsidR="00D1025F" w:rsidRPr="005D1CE4" w:rsidTr="00200B49">
        <w:tc>
          <w:tcPr>
            <w:tcW w:w="3465" w:type="dxa"/>
            <w:gridSpan w:val="2"/>
            <w:tcBorders>
              <w:top w:val="nil"/>
              <w:left w:val="nil"/>
              <w:bottom w:val="nil"/>
              <w:right w:val="nil"/>
            </w:tcBorders>
          </w:tcPr>
          <w:p w:rsidR="00D1025F" w:rsidRPr="005D1CE4" w:rsidRDefault="00D1025F" w:rsidP="00200B49">
            <w:pPr>
              <w:pStyle w:val="ConsPlusNormal"/>
              <w:rPr>
                <w:sz w:val="20"/>
              </w:rPr>
            </w:pPr>
            <w:r w:rsidRPr="005D1CE4">
              <w:rPr>
                <w:sz w:val="20"/>
              </w:rPr>
              <w:t>Наименование</w:t>
            </w:r>
          </w:p>
        </w:tc>
        <w:tc>
          <w:tcPr>
            <w:tcW w:w="6123" w:type="dxa"/>
            <w:tcBorders>
              <w:top w:val="nil"/>
              <w:left w:val="nil"/>
              <w:bottom w:val="nil"/>
              <w:right w:val="nil"/>
            </w:tcBorders>
          </w:tcPr>
          <w:p w:rsidR="00D1025F" w:rsidRPr="005D1CE4" w:rsidRDefault="00D1025F" w:rsidP="00200B49">
            <w:pPr>
              <w:pStyle w:val="ConsPlusNormal"/>
              <w:rPr>
                <w:sz w:val="20"/>
              </w:rPr>
            </w:pPr>
            <w:r w:rsidRPr="005D1CE4">
              <w:rPr>
                <w:sz w:val="20"/>
              </w:rPr>
              <w:t>- подпрограмма "Стимулирование программ развития жилищного строительства г. Черногорска".</w:t>
            </w:r>
          </w:p>
        </w:tc>
      </w:tr>
      <w:tr w:rsidR="00D1025F" w:rsidRPr="005D1CE4" w:rsidTr="00200B49">
        <w:tc>
          <w:tcPr>
            <w:tcW w:w="3465" w:type="dxa"/>
            <w:gridSpan w:val="2"/>
            <w:tcBorders>
              <w:top w:val="nil"/>
              <w:left w:val="nil"/>
              <w:bottom w:val="nil"/>
              <w:right w:val="nil"/>
            </w:tcBorders>
          </w:tcPr>
          <w:p w:rsidR="00D1025F" w:rsidRPr="005D1CE4" w:rsidRDefault="00D1025F" w:rsidP="00200B49">
            <w:pPr>
              <w:pStyle w:val="ConsPlusNormal"/>
              <w:jc w:val="both"/>
              <w:rPr>
                <w:sz w:val="20"/>
              </w:rPr>
            </w:pPr>
          </w:p>
        </w:tc>
        <w:tc>
          <w:tcPr>
            <w:tcW w:w="6123" w:type="dxa"/>
            <w:tcBorders>
              <w:top w:val="nil"/>
              <w:left w:val="nil"/>
              <w:bottom w:val="nil"/>
              <w:right w:val="nil"/>
            </w:tcBorders>
          </w:tcPr>
          <w:p w:rsidR="00D1025F" w:rsidRPr="005D1CE4" w:rsidRDefault="00D1025F" w:rsidP="00200B49">
            <w:pPr>
              <w:pStyle w:val="ConsPlusNormal"/>
              <w:jc w:val="both"/>
              <w:rPr>
                <w:sz w:val="20"/>
              </w:rPr>
            </w:pPr>
          </w:p>
        </w:tc>
      </w:tr>
      <w:tr w:rsidR="00D1025F" w:rsidRPr="005D1CE4" w:rsidTr="00200B49">
        <w:tc>
          <w:tcPr>
            <w:tcW w:w="9588" w:type="dxa"/>
            <w:gridSpan w:val="3"/>
            <w:tcBorders>
              <w:top w:val="nil"/>
              <w:left w:val="nil"/>
              <w:bottom w:val="nil"/>
              <w:right w:val="nil"/>
            </w:tcBorders>
          </w:tcPr>
          <w:p w:rsidR="00D1025F" w:rsidRPr="005D1CE4" w:rsidRDefault="00D1025F" w:rsidP="00200B49">
            <w:pPr>
              <w:pStyle w:val="ConsPlusNormal"/>
              <w:ind w:firstLine="540"/>
              <w:jc w:val="both"/>
              <w:rPr>
                <w:sz w:val="20"/>
              </w:rPr>
            </w:pPr>
          </w:p>
        </w:tc>
      </w:tr>
      <w:tr w:rsidR="00D1025F" w:rsidRPr="005D1CE4" w:rsidTr="00200B49">
        <w:tc>
          <w:tcPr>
            <w:tcW w:w="3302" w:type="dxa"/>
            <w:tcBorders>
              <w:top w:val="nil"/>
              <w:left w:val="nil"/>
              <w:bottom w:val="nil"/>
              <w:right w:val="nil"/>
            </w:tcBorders>
          </w:tcPr>
          <w:p w:rsidR="00D1025F" w:rsidRPr="005D1CE4" w:rsidRDefault="00D1025F" w:rsidP="00200B49">
            <w:pPr>
              <w:pStyle w:val="ConsPlusNormal"/>
              <w:rPr>
                <w:sz w:val="20"/>
              </w:rPr>
            </w:pPr>
            <w:r w:rsidRPr="005D1CE4">
              <w:rPr>
                <w:sz w:val="20"/>
              </w:rPr>
              <w:t>Основание для разработки подпрограммы</w:t>
            </w:r>
          </w:p>
        </w:tc>
        <w:tc>
          <w:tcPr>
            <w:tcW w:w="6286" w:type="dxa"/>
            <w:gridSpan w:val="2"/>
            <w:tcBorders>
              <w:top w:val="nil"/>
              <w:left w:val="nil"/>
              <w:bottom w:val="nil"/>
              <w:right w:val="nil"/>
            </w:tcBorders>
          </w:tcPr>
          <w:p w:rsidR="00D1025F" w:rsidRPr="002701B7" w:rsidRDefault="00D1025F" w:rsidP="00200B49">
            <w:pPr>
              <w:pStyle w:val="ConsPlusNormal"/>
              <w:rPr>
                <w:color w:val="000000"/>
                <w:sz w:val="20"/>
              </w:rPr>
            </w:pPr>
            <w:r w:rsidRPr="002701B7">
              <w:rPr>
                <w:color w:val="000000"/>
                <w:sz w:val="20"/>
              </w:rPr>
              <w:t xml:space="preserve">- Федеральный </w:t>
            </w:r>
            <w:hyperlink r:id="rId29" w:history="1">
              <w:r w:rsidRPr="002701B7">
                <w:rPr>
                  <w:color w:val="000000"/>
                  <w:sz w:val="20"/>
                </w:rPr>
                <w:t>закон</w:t>
              </w:r>
            </w:hyperlink>
            <w:r w:rsidRPr="002701B7">
              <w:rPr>
                <w:color w:val="000000"/>
                <w:sz w:val="20"/>
              </w:rPr>
              <w:t xml:space="preserve"> от 06.10.2003 N 131-ФЗ "Об общих принципах организации местного самоуправления в Российской Федерации";</w:t>
            </w:r>
          </w:p>
          <w:p w:rsidR="00D1025F" w:rsidRPr="002701B7" w:rsidRDefault="00D1025F" w:rsidP="00200B49">
            <w:pPr>
              <w:pStyle w:val="ConsPlusNormal"/>
              <w:rPr>
                <w:color w:val="000000"/>
                <w:sz w:val="20"/>
              </w:rPr>
            </w:pPr>
            <w:r w:rsidRPr="002701B7">
              <w:rPr>
                <w:color w:val="000000"/>
                <w:sz w:val="20"/>
              </w:rPr>
              <w:t>-Постановление Правительства Республики Хакасия от 27.10.2015 № 555 "Об утверждении государственной программой Республики Хакасия «Жилище (2016-2020 годы)»;</w:t>
            </w:r>
          </w:p>
          <w:p w:rsidR="00D1025F" w:rsidRPr="002701B7" w:rsidRDefault="00D1025F" w:rsidP="00200B49">
            <w:pPr>
              <w:pStyle w:val="ConsPlusNormal"/>
              <w:rPr>
                <w:color w:val="000000"/>
                <w:sz w:val="20"/>
              </w:rPr>
            </w:pPr>
            <w:r w:rsidRPr="002701B7">
              <w:rPr>
                <w:color w:val="000000"/>
                <w:sz w:val="20"/>
              </w:rPr>
              <w:t xml:space="preserve">- </w:t>
            </w:r>
            <w:hyperlink r:id="rId30" w:history="1">
              <w:r w:rsidRPr="002701B7">
                <w:rPr>
                  <w:color w:val="000000"/>
                  <w:sz w:val="20"/>
                </w:rPr>
                <w:t>Устав</w:t>
              </w:r>
            </w:hyperlink>
            <w:r w:rsidRPr="002701B7">
              <w:rPr>
                <w:color w:val="000000"/>
                <w:sz w:val="20"/>
              </w:rPr>
              <w:t xml:space="preserve"> города Черногорска;</w:t>
            </w:r>
          </w:p>
          <w:p w:rsidR="00D1025F" w:rsidRPr="002701B7" w:rsidRDefault="00D1025F" w:rsidP="00200B49">
            <w:pPr>
              <w:pStyle w:val="ConsPlusNormal"/>
              <w:rPr>
                <w:color w:val="000000"/>
                <w:sz w:val="20"/>
              </w:rPr>
            </w:pPr>
            <w:r w:rsidRPr="002701B7">
              <w:rPr>
                <w:color w:val="000000"/>
                <w:sz w:val="20"/>
              </w:rPr>
              <w:t xml:space="preserve">- </w:t>
            </w:r>
            <w:hyperlink r:id="rId31" w:history="1">
              <w:r w:rsidRPr="002701B7">
                <w:rPr>
                  <w:color w:val="000000"/>
                  <w:sz w:val="20"/>
                </w:rPr>
                <w:t>Постановление</w:t>
              </w:r>
            </w:hyperlink>
            <w:r w:rsidRPr="002701B7">
              <w:rPr>
                <w:color w:val="000000"/>
                <w:sz w:val="20"/>
              </w:rPr>
              <w:t xml:space="preserve"> Администрации г. Черногорска от 01.12.1009 N 3284-п "Об утверждении Положения о порядке разработки, утверждения и реализации долгосрочных целевых программ и ведомственных целевых программ города Черногорска".</w:t>
            </w:r>
          </w:p>
        </w:tc>
      </w:tr>
      <w:tr w:rsidR="00D1025F" w:rsidRPr="002701B7" w:rsidTr="00200B49">
        <w:trPr>
          <w:gridAfter w:val="2"/>
          <w:wAfter w:w="6286" w:type="dxa"/>
        </w:trPr>
        <w:tc>
          <w:tcPr>
            <w:tcW w:w="3302" w:type="dxa"/>
            <w:tcBorders>
              <w:top w:val="nil"/>
              <w:left w:val="nil"/>
              <w:bottom w:val="nil"/>
              <w:right w:val="nil"/>
            </w:tcBorders>
          </w:tcPr>
          <w:p w:rsidR="00D1025F" w:rsidRPr="005D1CE4" w:rsidRDefault="00D1025F" w:rsidP="00200B49">
            <w:pPr>
              <w:pStyle w:val="ConsPlusNormal"/>
              <w:jc w:val="both"/>
              <w:rPr>
                <w:sz w:val="20"/>
              </w:rPr>
            </w:pPr>
          </w:p>
        </w:tc>
      </w:tr>
      <w:tr w:rsidR="00D1025F" w:rsidRPr="005D1CE4" w:rsidTr="00200B49">
        <w:tc>
          <w:tcPr>
            <w:tcW w:w="3302" w:type="dxa"/>
            <w:tcBorders>
              <w:top w:val="nil"/>
              <w:left w:val="nil"/>
              <w:bottom w:val="nil"/>
              <w:right w:val="nil"/>
            </w:tcBorders>
          </w:tcPr>
          <w:p w:rsidR="00D1025F" w:rsidRPr="005D1CE4" w:rsidRDefault="00D1025F" w:rsidP="00200B49">
            <w:pPr>
              <w:pStyle w:val="ConsPlusNormal"/>
              <w:rPr>
                <w:sz w:val="20"/>
              </w:rPr>
            </w:pPr>
            <w:r w:rsidRPr="005D1CE4">
              <w:rPr>
                <w:sz w:val="20"/>
              </w:rPr>
              <w:t>Муниципальный заказчик подпрограммы</w:t>
            </w:r>
          </w:p>
        </w:tc>
        <w:tc>
          <w:tcPr>
            <w:tcW w:w="6286" w:type="dxa"/>
            <w:gridSpan w:val="2"/>
            <w:tcBorders>
              <w:top w:val="nil"/>
              <w:left w:val="nil"/>
              <w:bottom w:val="nil"/>
              <w:right w:val="nil"/>
            </w:tcBorders>
          </w:tcPr>
          <w:p w:rsidR="00D1025F" w:rsidRPr="002701B7" w:rsidRDefault="00D1025F" w:rsidP="00200B49">
            <w:pPr>
              <w:pStyle w:val="ConsPlusNormal"/>
              <w:rPr>
                <w:color w:val="000000"/>
                <w:sz w:val="20"/>
              </w:rPr>
            </w:pPr>
            <w:r w:rsidRPr="002701B7">
              <w:rPr>
                <w:color w:val="000000"/>
                <w:sz w:val="20"/>
              </w:rPr>
              <w:t>- Администрация города Черногорска.</w:t>
            </w:r>
          </w:p>
        </w:tc>
      </w:tr>
      <w:tr w:rsidR="00D1025F" w:rsidRPr="005D1CE4" w:rsidTr="00200B49">
        <w:tc>
          <w:tcPr>
            <w:tcW w:w="3302" w:type="dxa"/>
            <w:tcBorders>
              <w:top w:val="nil"/>
              <w:left w:val="nil"/>
              <w:bottom w:val="nil"/>
              <w:right w:val="nil"/>
            </w:tcBorders>
          </w:tcPr>
          <w:p w:rsidR="00D1025F" w:rsidRPr="005D1CE4" w:rsidRDefault="00D1025F" w:rsidP="00200B49">
            <w:pPr>
              <w:pStyle w:val="ConsPlusNormal"/>
              <w:jc w:val="both"/>
              <w:rPr>
                <w:sz w:val="20"/>
              </w:rPr>
            </w:pPr>
          </w:p>
        </w:tc>
        <w:tc>
          <w:tcPr>
            <w:tcW w:w="6286" w:type="dxa"/>
            <w:gridSpan w:val="2"/>
            <w:tcBorders>
              <w:top w:val="nil"/>
              <w:left w:val="nil"/>
              <w:bottom w:val="nil"/>
              <w:right w:val="nil"/>
            </w:tcBorders>
          </w:tcPr>
          <w:p w:rsidR="00D1025F" w:rsidRPr="002701B7" w:rsidRDefault="00D1025F" w:rsidP="00200B49">
            <w:pPr>
              <w:pStyle w:val="ConsPlusNormal"/>
              <w:jc w:val="both"/>
              <w:rPr>
                <w:color w:val="000000"/>
                <w:sz w:val="20"/>
              </w:rPr>
            </w:pPr>
          </w:p>
        </w:tc>
      </w:tr>
      <w:tr w:rsidR="00D1025F" w:rsidRPr="005D1CE4" w:rsidTr="00200B49">
        <w:tc>
          <w:tcPr>
            <w:tcW w:w="3302" w:type="dxa"/>
            <w:tcBorders>
              <w:top w:val="nil"/>
              <w:left w:val="nil"/>
              <w:bottom w:val="nil"/>
              <w:right w:val="nil"/>
            </w:tcBorders>
          </w:tcPr>
          <w:p w:rsidR="00D1025F" w:rsidRPr="005D1CE4" w:rsidRDefault="00D1025F" w:rsidP="00200B49">
            <w:pPr>
              <w:pStyle w:val="ConsPlusNormal"/>
              <w:rPr>
                <w:sz w:val="20"/>
              </w:rPr>
            </w:pPr>
            <w:r w:rsidRPr="005D1CE4">
              <w:rPr>
                <w:sz w:val="20"/>
              </w:rPr>
              <w:t>Разработчик подпрограммы</w:t>
            </w:r>
          </w:p>
        </w:tc>
        <w:tc>
          <w:tcPr>
            <w:tcW w:w="6286" w:type="dxa"/>
            <w:gridSpan w:val="2"/>
            <w:tcBorders>
              <w:top w:val="nil"/>
              <w:left w:val="nil"/>
              <w:bottom w:val="nil"/>
              <w:right w:val="nil"/>
            </w:tcBorders>
          </w:tcPr>
          <w:p w:rsidR="00D1025F" w:rsidRPr="002701B7" w:rsidRDefault="00D1025F" w:rsidP="00200B49">
            <w:pPr>
              <w:pStyle w:val="ConsPlusNormal"/>
              <w:rPr>
                <w:color w:val="000000"/>
                <w:sz w:val="20"/>
              </w:rPr>
            </w:pPr>
            <w:r w:rsidRPr="002701B7">
              <w:rPr>
                <w:color w:val="000000"/>
                <w:sz w:val="20"/>
              </w:rPr>
              <w:t>- Администрация г. Черногорска;</w:t>
            </w:r>
          </w:p>
          <w:p w:rsidR="00D1025F" w:rsidRPr="002701B7" w:rsidRDefault="00D1025F" w:rsidP="00200B49">
            <w:pPr>
              <w:pStyle w:val="ConsPlusNormal"/>
              <w:rPr>
                <w:color w:val="000000"/>
                <w:sz w:val="20"/>
              </w:rPr>
            </w:pPr>
            <w:r w:rsidRPr="002701B7">
              <w:rPr>
                <w:color w:val="000000"/>
                <w:sz w:val="20"/>
              </w:rPr>
              <w:t>- отдел по строительству и архитектурно-строительному надзору.</w:t>
            </w:r>
          </w:p>
        </w:tc>
      </w:tr>
      <w:tr w:rsidR="00D1025F" w:rsidRPr="005D1CE4" w:rsidTr="00200B49">
        <w:tc>
          <w:tcPr>
            <w:tcW w:w="3302" w:type="dxa"/>
            <w:tcBorders>
              <w:top w:val="nil"/>
              <w:left w:val="nil"/>
              <w:bottom w:val="nil"/>
              <w:right w:val="nil"/>
            </w:tcBorders>
          </w:tcPr>
          <w:p w:rsidR="00D1025F" w:rsidRPr="005D1CE4" w:rsidRDefault="00D1025F" w:rsidP="00200B49">
            <w:pPr>
              <w:pStyle w:val="ConsPlusNormal"/>
              <w:jc w:val="both"/>
              <w:rPr>
                <w:sz w:val="20"/>
              </w:rPr>
            </w:pPr>
          </w:p>
        </w:tc>
        <w:tc>
          <w:tcPr>
            <w:tcW w:w="6286" w:type="dxa"/>
            <w:gridSpan w:val="2"/>
            <w:tcBorders>
              <w:top w:val="nil"/>
              <w:left w:val="nil"/>
              <w:bottom w:val="nil"/>
              <w:right w:val="nil"/>
            </w:tcBorders>
          </w:tcPr>
          <w:p w:rsidR="00D1025F" w:rsidRPr="002701B7" w:rsidRDefault="00D1025F" w:rsidP="00200B49">
            <w:pPr>
              <w:pStyle w:val="ConsPlusNormal"/>
              <w:jc w:val="both"/>
              <w:rPr>
                <w:color w:val="000000"/>
                <w:sz w:val="20"/>
              </w:rPr>
            </w:pPr>
          </w:p>
          <w:p w:rsidR="00D1025F" w:rsidRPr="002701B7" w:rsidRDefault="00D1025F" w:rsidP="00200B49">
            <w:pPr>
              <w:pStyle w:val="ConsPlusNormal"/>
              <w:jc w:val="both"/>
              <w:rPr>
                <w:color w:val="000000"/>
                <w:sz w:val="20"/>
              </w:rPr>
            </w:pPr>
          </w:p>
        </w:tc>
      </w:tr>
      <w:tr w:rsidR="00D1025F" w:rsidRPr="005D1CE4" w:rsidTr="00200B49">
        <w:tc>
          <w:tcPr>
            <w:tcW w:w="3302" w:type="dxa"/>
            <w:tcBorders>
              <w:top w:val="nil"/>
              <w:left w:val="nil"/>
              <w:bottom w:val="nil"/>
              <w:right w:val="nil"/>
            </w:tcBorders>
          </w:tcPr>
          <w:p w:rsidR="00D1025F" w:rsidRPr="005D1CE4" w:rsidRDefault="00D1025F" w:rsidP="00200B49">
            <w:pPr>
              <w:pStyle w:val="ConsPlusNormal"/>
              <w:rPr>
                <w:sz w:val="20"/>
              </w:rPr>
            </w:pPr>
            <w:r w:rsidRPr="005D1CE4">
              <w:rPr>
                <w:sz w:val="20"/>
              </w:rPr>
              <w:t>Цель и задачи реализации подпрограммы</w:t>
            </w:r>
          </w:p>
        </w:tc>
        <w:tc>
          <w:tcPr>
            <w:tcW w:w="6286" w:type="dxa"/>
            <w:gridSpan w:val="2"/>
            <w:tcBorders>
              <w:top w:val="nil"/>
              <w:left w:val="nil"/>
              <w:bottom w:val="nil"/>
              <w:right w:val="nil"/>
            </w:tcBorders>
          </w:tcPr>
          <w:p w:rsidR="00D1025F" w:rsidRPr="002701B7" w:rsidRDefault="00D1025F" w:rsidP="00200B49">
            <w:pPr>
              <w:pStyle w:val="ConsPlusNormal"/>
              <w:rPr>
                <w:color w:val="000000"/>
                <w:sz w:val="20"/>
              </w:rPr>
            </w:pPr>
            <w:r w:rsidRPr="002701B7">
              <w:rPr>
                <w:color w:val="000000"/>
                <w:sz w:val="20"/>
              </w:rPr>
              <w:t>Цель подпрограммы:</w:t>
            </w:r>
          </w:p>
          <w:p w:rsidR="00D1025F" w:rsidRPr="002701B7" w:rsidRDefault="00D1025F" w:rsidP="00200B49">
            <w:pPr>
              <w:pStyle w:val="ConsPlusNormal"/>
              <w:rPr>
                <w:color w:val="000000"/>
                <w:sz w:val="20"/>
              </w:rPr>
            </w:pPr>
            <w:r w:rsidRPr="002701B7">
              <w:rPr>
                <w:color w:val="000000"/>
                <w:sz w:val="20"/>
              </w:rPr>
              <w:t xml:space="preserve">развитие массового строительства жилья </w:t>
            </w:r>
            <w:proofErr w:type="spellStart"/>
            <w:r w:rsidRPr="002701B7">
              <w:rPr>
                <w:color w:val="000000"/>
                <w:sz w:val="20"/>
              </w:rPr>
              <w:t>экономкласса</w:t>
            </w:r>
            <w:proofErr w:type="spellEnd"/>
            <w:r w:rsidRPr="002701B7">
              <w:rPr>
                <w:color w:val="000000"/>
                <w:sz w:val="20"/>
              </w:rPr>
              <w:t xml:space="preserve"> на территории г. Черногорска, отвечающего стандартам ценовой доступности, </w:t>
            </w:r>
            <w:proofErr w:type="spellStart"/>
            <w:r w:rsidRPr="002701B7">
              <w:rPr>
                <w:color w:val="000000"/>
                <w:sz w:val="20"/>
              </w:rPr>
              <w:t>энергоэффективности</w:t>
            </w:r>
            <w:proofErr w:type="spellEnd"/>
            <w:r w:rsidRPr="002701B7">
              <w:rPr>
                <w:color w:val="000000"/>
                <w:sz w:val="20"/>
              </w:rPr>
              <w:t xml:space="preserve"> и </w:t>
            </w:r>
            <w:proofErr w:type="spellStart"/>
            <w:r w:rsidRPr="002701B7">
              <w:rPr>
                <w:color w:val="000000"/>
                <w:sz w:val="20"/>
              </w:rPr>
              <w:t>экологичности</w:t>
            </w:r>
            <w:proofErr w:type="spellEnd"/>
            <w:r w:rsidRPr="002701B7">
              <w:rPr>
                <w:color w:val="000000"/>
                <w:sz w:val="20"/>
              </w:rPr>
              <w:t>.</w:t>
            </w:r>
          </w:p>
          <w:p w:rsidR="00D1025F" w:rsidRPr="002701B7" w:rsidRDefault="00D1025F" w:rsidP="00200B49">
            <w:pPr>
              <w:pStyle w:val="ConsPlusNormal"/>
              <w:rPr>
                <w:color w:val="000000"/>
                <w:sz w:val="20"/>
              </w:rPr>
            </w:pPr>
            <w:r w:rsidRPr="002701B7">
              <w:rPr>
                <w:color w:val="000000"/>
                <w:sz w:val="20"/>
              </w:rPr>
              <w:t>Задачи подпрограммы:</w:t>
            </w:r>
          </w:p>
          <w:p w:rsidR="00D1025F" w:rsidRPr="002701B7" w:rsidRDefault="00D1025F" w:rsidP="00200B49">
            <w:pPr>
              <w:pStyle w:val="ConsPlusNormal"/>
              <w:rPr>
                <w:color w:val="000000"/>
                <w:sz w:val="20"/>
              </w:rPr>
            </w:pPr>
            <w:r w:rsidRPr="002701B7">
              <w:rPr>
                <w:color w:val="000000"/>
                <w:sz w:val="20"/>
              </w:rPr>
              <w:t xml:space="preserve">создание условий для строительства жилья </w:t>
            </w:r>
            <w:proofErr w:type="spellStart"/>
            <w:r w:rsidRPr="002701B7">
              <w:rPr>
                <w:color w:val="000000"/>
                <w:sz w:val="20"/>
              </w:rPr>
              <w:t>экономкласса</w:t>
            </w:r>
            <w:proofErr w:type="spellEnd"/>
            <w:r w:rsidRPr="002701B7">
              <w:rPr>
                <w:color w:val="000000"/>
                <w:sz w:val="20"/>
              </w:rPr>
              <w:t>, демонополизации и развития конкуренции на рынке жилищного строительства;</w:t>
            </w:r>
          </w:p>
          <w:p w:rsidR="00D1025F" w:rsidRPr="002701B7" w:rsidRDefault="00D1025F" w:rsidP="00200B49">
            <w:pPr>
              <w:pStyle w:val="ConsPlusNormal"/>
              <w:rPr>
                <w:color w:val="000000"/>
                <w:sz w:val="20"/>
              </w:rPr>
            </w:pPr>
            <w:r w:rsidRPr="002701B7">
              <w:rPr>
                <w:color w:val="000000"/>
                <w:sz w:val="20"/>
              </w:rPr>
              <w:t xml:space="preserve">создание эффективных и устойчивых организационных и финансовых механизмов государственно-частного партнерства при строительстве жилья </w:t>
            </w:r>
            <w:proofErr w:type="spellStart"/>
            <w:r w:rsidRPr="002701B7">
              <w:rPr>
                <w:color w:val="000000"/>
                <w:sz w:val="20"/>
              </w:rPr>
              <w:t>экономкласса</w:t>
            </w:r>
            <w:proofErr w:type="spellEnd"/>
            <w:r w:rsidRPr="002701B7">
              <w:rPr>
                <w:color w:val="000000"/>
                <w:sz w:val="20"/>
              </w:rPr>
              <w:t>, строительство объектов социальной инфраструктуры при комплексном развитии территорий города.</w:t>
            </w:r>
          </w:p>
        </w:tc>
      </w:tr>
      <w:tr w:rsidR="00D1025F" w:rsidRPr="005D1CE4" w:rsidTr="00200B49">
        <w:tc>
          <w:tcPr>
            <w:tcW w:w="3302" w:type="dxa"/>
            <w:tcBorders>
              <w:top w:val="nil"/>
              <w:left w:val="nil"/>
              <w:bottom w:val="nil"/>
              <w:right w:val="nil"/>
            </w:tcBorders>
          </w:tcPr>
          <w:p w:rsidR="00D1025F" w:rsidRPr="005D1CE4" w:rsidRDefault="00D1025F" w:rsidP="00200B49">
            <w:pPr>
              <w:pStyle w:val="ConsPlusNormal"/>
              <w:jc w:val="both"/>
              <w:rPr>
                <w:sz w:val="20"/>
              </w:rPr>
            </w:pPr>
          </w:p>
        </w:tc>
        <w:tc>
          <w:tcPr>
            <w:tcW w:w="6286" w:type="dxa"/>
            <w:gridSpan w:val="2"/>
            <w:tcBorders>
              <w:top w:val="nil"/>
              <w:left w:val="nil"/>
              <w:bottom w:val="nil"/>
              <w:right w:val="nil"/>
            </w:tcBorders>
          </w:tcPr>
          <w:p w:rsidR="00D1025F" w:rsidRPr="002701B7" w:rsidRDefault="00D1025F" w:rsidP="00200B49">
            <w:pPr>
              <w:pStyle w:val="ConsPlusNormal"/>
              <w:jc w:val="both"/>
              <w:rPr>
                <w:color w:val="000000"/>
                <w:sz w:val="20"/>
              </w:rPr>
            </w:pPr>
          </w:p>
        </w:tc>
      </w:tr>
      <w:tr w:rsidR="00D1025F" w:rsidRPr="005D1CE4" w:rsidTr="00200B49">
        <w:tc>
          <w:tcPr>
            <w:tcW w:w="3302" w:type="dxa"/>
            <w:tcBorders>
              <w:top w:val="nil"/>
              <w:left w:val="nil"/>
              <w:bottom w:val="nil"/>
              <w:right w:val="nil"/>
            </w:tcBorders>
          </w:tcPr>
          <w:p w:rsidR="00D1025F" w:rsidRPr="005D1CE4" w:rsidRDefault="00D1025F" w:rsidP="00200B49">
            <w:pPr>
              <w:pStyle w:val="ConsPlusNormal"/>
              <w:rPr>
                <w:sz w:val="20"/>
              </w:rPr>
            </w:pPr>
            <w:r w:rsidRPr="005D1CE4">
              <w:rPr>
                <w:sz w:val="20"/>
              </w:rPr>
              <w:t>Сроки и этапы реализации</w:t>
            </w:r>
          </w:p>
        </w:tc>
        <w:tc>
          <w:tcPr>
            <w:tcW w:w="6286" w:type="dxa"/>
            <w:gridSpan w:val="2"/>
            <w:tcBorders>
              <w:top w:val="nil"/>
              <w:left w:val="nil"/>
              <w:bottom w:val="nil"/>
              <w:right w:val="nil"/>
            </w:tcBorders>
          </w:tcPr>
          <w:p w:rsidR="00D1025F" w:rsidRPr="002701B7" w:rsidRDefault="00D1025F" w:rsidP="00200B49">
            <w:pPr>
              <w:pStyle w:val="ConsPlusNormal"/>
              <w:rPr>
                <w:color w:val="000000"/>
                <w:sz w:val="20"/>
              </w:rPr>
            </w:pPr>
            <w:r w:rsidRPr="002701B7">
              <w:rPr>
                <w:color w:val="000000"/>
                <w:sz w:val="20"/>
              </w:rPr>
              <w:t>- 2016 - 2020 годы.</w:t>
            </w:r>
          </w:p>
          <w:p w:rsidR="00D1025F" w:rsidRPr="002701B7" w:rsidRDefault="00D1025F" w:rsidP="00200B49">
            <w:pPr>
              <w:pStyle w:val="ConsPlusNormal"/>
              <w:rPr>
                <w:color w:val="000000"/>
                <w:sz w:val="20"/>
              </w:rPr>
            </w:pPr>
            <w:r w:rsidRPr="002701B7">
              <w:rPr>
                <w:color w:val="000000"/>
                <w:sz w:val="20"/>
              </w:rPr>
              <w:t>Этапы реализации подпрограммы не выделяются.</w:t>
            </w:r>
          </w:p>
        </w:tc>
      </w:tr>
      <w:tr w:rsidR="00D1025F" w:rsidRPr="005D1CE4" w:rsidTr="00200B49">
        <w:tc>
          <w:tcPr>
            <w:tcW w:w="3302" w:type="dxa"/>
            <w:tcBorders>
              <w:top w:val="nil"/>
              <w:left w:val="nil"/>
              <w:bottom w:val="nil"/>
              <w:right w:val="nil"/>
            </w:tcBorders>
          </w:tcPr>
          <w:p w:rsidR="00D1025F" w:rsidRPr="005D1CE4" w:rsidRDefault="00D1025F" w:rsidP="00200B49">
            <w:pPr>
              <w:pStyle w:val="ConsPlusNormal"/>
              <w:jc w:val="both"/>
              <w:rPr>
                <w:sz w:val="20"/>
              </w:rPr>
            </w:pPr>
          </w:p>
        </w:tc>
        <w:tc>
          <w:tcPr>
            <w:tcW w:w="6286" w:type="dxa"/>
            <w:gridSpan w:val="2"/>
            <w:tcBorders>
              <w:top w:val="nil"/>
              <w:left w:val="nil"/>
              <w:bottom w:val="nil"/>
              <w:right w:val="nil"/>
            </w:tcBorders>
          </w:tcPr>
          <w:p w:rsidR="00D1025F" w:rsidRPr="002701B7" w:rsidRDefault="00D1025F" w:rsidP="00200B49">
            <w:pPr>
              <w:pStyle w:val="ConsPlusNormal"/>
              <w:jc w:val="both"/>
              <w:rPr>
                <w:color w:val="000000"/>
                <w:sz w:val="20"/>
              </w:rPr>
            </w:pPr>
          </w:p>
        </w:tc>
      </w:tr>
      <w:tr w:rsidR="00D1025F" w:rsidRPr="005D1CE4" w:rsidTr="00200B49">
        <w:tc>
          <w:tcPr>
            <w:tcW w:w="3302" w:type="dxa"/>
            <w:tcBorders>
              <w:top w:val="nil"/>
              <w:left w:val="nil"/>
              <w:bottom w:val="nil"/>
              <w:right w:val="nil"/>
            </w:tcBorders>
          </w:tcPr>
          <w:p w:rsidR="00D1025F" w:rsidRPr="005D1CE4" w:rsidRDefault="00D1025F" w:rsidP="00200B49">
            <w:pPr>
              <w:pStyle w:val="ConsPlusNormal"/>
              <w:rPr>
                <w:sz w:val="20"/>
              </w:rPr>
            </w:pPr>
            <w:r w:rsidRPr="005D1CE4">
              <w:rPr>
                <w:sz w:val="20"/>
              </w:rPr>
              <w:t>Объемы и источники финансирования Программы</w:t>
            </w:r>
          </w:p>
        </w:tc>
        <w:tc>
          <w:tcPr>
            <w:tcW w:w="6286" w:type="dxa"/>
            <w:gridSpan w:val="2"/>
            <w:tcBorders>
              <w:top w:val="nil"/>
              <w:left w:val="nil"/>
              <w:bottom w:val="nil"/>
              <w:right w:val="nil"/>
            </w:tcBorders>
          </w:tcPr>
          <w:p w:rsidR="00D1025F" w:rsidRPr="002701B7" w:rsidRDefault="00D1025F" w:rsidP="00200B49">
            <w:pPr>
              <w:pStyle w:val="ConsPlusNormal"/>
              <w:rPr>
                <w:color w:val="000000"/>
                <w:sz w:val="20"/>
              </w:rPr>
            </w:pPr>
            <w:r w:rsidRPr="002701B7">
              <w:rPr>
                <w:color w:val="000000"/>
                <w:sz w:val="20"/>
              </w:rPr>
              <w:t>- Общая сумма финансирования подпрограммы - 2150,0 тыс. руб., в том числе за счет средств:</w:t>
            </w:r>
          </w:p>
          <w:p w:rsidR="00D1025F" w:rsidRPr="002701B7" w:rsidRDefault="00D1025F" w:rsidP="00200B49">
            <w:pPr>
              <w:pStyle w:val="ConsPlusNormal"/>
              <w:rPr>
                <w:color w:val="000000"/>
                <w:sz w:val="20"/>
              </w:rPr>
            </w:pPr>
            <w:r w:rsidRPr="002701B7">
              <w:rPr>
                <w:color w:val="000000"/>
                <w:sz w:val="20"/>
              </w:rPr>
              <w:t>- бюджета города Черногорска - 2150,0 тыс. руб., в том числе по годам:</w:t>
            </w:r>
          </w:p>
          <w:p w:rsidR="00D1025F" w:rsidRPr="002701B7" w:rsidRDefault="00D1025F" w:rsidP="00200B49">
            <w:pPr>
              <w:pStyle w:val="ConsPlusNormal"/>
              <w:rPr>
                <w:color w:val="000000"/>
                <w:sz w:val="20"/>
              </w:rPr>
            </w:pPr>
            <w:r w:rsidRPr="002701B7">
              <w:rPr>
                <w:color w:val="000000"/>
                <w:sz w:val="20"/>
              </w:rPr>
              <w:t xml:space="preserve"> 2016- 50,0 тыс. рублей,</w:t>
            </w:r>
          </w:p>
          <w:p w:rsidR="00D1025F" w:rsidRPr="002701B7" w:rsidRDefault="00D1025F" w:rsidP="00200B49">
            <w:pPr>
              <w:pStyle w:val="ConsPlusNormal"/>
              <w:rPr>
                <w:color w:val="000000"/>
                <w:sz w:val="20"/>
              </w:rPr>
            </w:pPr>
            <w:r w:rsidRPr="002701B7">
              <w:rPr>
                <w:color w:val="000000"/>
                <w:sz w:val="20"/>
              </w:rPr>
              <w:t xml:space="preserve"> 2017- 50,0 тыс. рублей,</w:t>
            </w:r>
          </w:p>
          <w:p w:rsidR="00D1025F" w:rsidRPr="002701B7" w:rsidRDefault="00D1025F" w:rsidP="00200B49">
            <w:pPr>
              <w:pStyle w:val="ConsPlusNormal"/>
              <w:rPr>
                <w:color w:val="000000"/>
                <w:sz w:val="20"/>
              </w:rPr>
            </w:pPr>
            <w:r w:rsidRPr="002701B7">
              <w:rPr>
                <w:color w:val="000000"/>
                <w:sz w:val="20"/>
              </w:rPr>
              <w:t xml:space="preserve"> 2018- 50,0 тыс. рублей,</w:t>
            </w:r>
          </w:p>
          <w:p w:rsidR="00D1025F" w:rsidRPr="002701B7" w:rsidRDefault="00D1025F" w:rsidP="00200B49">
            <w:pPr>
              <w:pStyle w:val="ConsPlusNormal"/>
              <w:rPr>
                <w:color w:val="000000"/>
                <w:sz w:val="20"/>
              </w:rPr>
            </w:pPr>
            <w:r w:rsidRPr="002701B7">
              <w:rPr>
                <w:color w:val="000000"/>
                <w:sz w:val="20"/>
              </w:rPr>
              <w:t xml:space="preserve"> 2019- 1000,0 тыс. рублей;</w:t>
            </w:r>
          </w:p>
          <w:p w:rsidR="00D1025F" w:rsidRPr="002701B7" w:rsidRDefault="00D1025F" w:rsidP="00200B49">
            <w:pPr>
              <w:pStyle w:val="ConsPlusNormal"/>
              <w:rPr>
                <w:color w:val="000000"/>
                <w:sz w:val="20"/>
              </w:rPr>
            </w:pPr>
            <w:r w:rsidRPr="002701B7">
              <w:rPr>
                <w:color w:val="000000"/>
                <w:sz w:val="20"/>
              </w:rPr>
              <w:t xml:space="preserve"> 2020- 1000,0 тыс. рублей;</w:t>
            </w:r>
          </w:p>
          <w:p w:rsidR="00D1025F" w:rsidRPr="002701B7" w:rsidRDefault="00D1025F" w:rsidP="00200B49">
            <w:pPr>
              <w:pStyle w:val="ConsPlusNormal"/>
              <w:rPr>
                <w:color w:val="000000"/>
                <w:sz w:val="20"/>
              </w:rPr>
            </w:pPr>
            <w:r w:rsidRPr="002701B7">
              <w:rPr>
                <w:color w:val="000000"/>
                <w:sz w:val="20"/>
              </w:rPr>
              <w:t>- иные средства - 0,0 тыс. рублей, в том числе по годам:</w:t>
            </w:r>
          </w:p>
          <w:p w:rsidR="00D1025F" w:rsidRPr="002701B7" w:rsidRDefault="00D1025F" w:rsidP="00200B49">
            <w:pPr>
              <w:pStyle w:val="ConsPlusNormal"/>
              <w:rPr>
                <w:color w:val="000000"/>
                <w:sz w:val="20"/>
              </w:rPr>
            </w:pPr>
            <w:r w:rsidRPr="002701B7">
              <w:rPr>
                <w:color w:val="000000"/>
                <w:sz w:val="20"/>
              </w:rPr>
              <w:t>2016- 0,0 тыс. рублей,</w:t>
            </w:r>
          </w:p>
          <w:p w:rsidR="00D1025F" w:rsidRPr="002701B7" w:rsidRDefault="00D1025F" w:rsidP="00200B49">
            <w:pPr>
              <w:pStyle w:val="ConsPlusNormal"/>
              <w:rPr>
                <w:color w:val="000000"/>
                <w:sz w:val="20"/>
              </w:rPr>
            </w:pPr>
            <w:r w:rsidRPr="002701B7">
              <w:rPr>
                <w:color w:val="000000"/>
                <w:sz w:val="20"/>
              </w:rPr>
              <w:t>2017- 0,0 тыс. рублей,</w:t>
            </w:r>
          </w:p>
          <w:p w:rsidR="00D1025F" w:rsidRPr="002701B7" w:rsidRDefault="00D1025F" w:rsidP="00200B49">
            <w:pPr>
              <w:pStyle w:val="ConsPlusNormal"/>
              <w:rPr>
                <w:color w:val="000000"/>
                <w:sz w:val="20"/>
              </w:rPr>
            </w:pPr>
            <w:r w:rsidRPr="002701B7">
              <w:rPr>
                <w:color w:val="000000"/>
                <w:sz w:val="20"/>
              </w:rPr>
              <w:t>2018- 0,0 тыс. рублей,</w:t>
            </w:r>
          </w:p>
          <w:p w:rsidR="00D1025F" w:rsidRPr="002701B7" w:rsidRDefault="00D1025F" w:rsidP="00200B49">
            <w:pPr>
              <w:pStyle w:val="ConsPlusNormal"/>
              <w:rPr>
                <w:color w:val="000000"/>
                <w:sz w:val="20"/>
              </w:rPr>
            </w:pPr>
            <w:r w:rsidRPr="002701B7">
              <w:rPr>
                <w:color w:val="000000"/>
                <w:sz w:val="20"/>
              </w:rPr>
              <w:t>2019- 0,0 тыс. рублей</w:t>
            </w:r>
          </w:p>
          <w:p w:rsidR="00D1025F" w:rsidRPr="002701B7" w:rsidRDefault="00D1025F" w:rsidP="00200B49">
            <w:pPr>
              <w:pStyle w:val="ConsPlusNormal"/>
              <w:rPr>
                <w:color w:val="000000"/>
                <w:sz w:val="20"/>
              </w:rPr>
            </w:pPr>
            <w:r w:rsidRPr="002701B7">
              <w:rPr>
                <w:color w:val="000000"/>
                <w:sz w:val="20"/>
              </w:rPr>
              <w:t>2020- 0,0 тыс. рублей;</w:t>
            </w:r>
          </w:p>
        </w:tc>
      </w:tr>
      <w:tr w:rsidR="00D1025F" w:rsidRPr="005D1CE4" w:rsidTr="00200B49">
        <w:tc>
          <w:tcPr>
            <w:tcW w:w="3302" w:type="dxa"/>
            <w:tcBorders>
              <w:top w:val="nil"/>
              <w:left w:val="nil"/>
              <w:bottom w:val="nil"/>
              <w:right w:val="nil"/>
            </w:tcBorders>
          </w:tcPr>
          <w:p w:rsidR="00D1025F" w:rsidRPr="005D1CE4" w:rsidRDefault="00D1025F" w:rsidP="00200B49">
            <w:pPr>
              <w:pStyle w:val="ConsPlusNormal"/>
              <w:rPr>
                <w:sz w:val="20"/>
              </w:rPr>
            </w:pPr>
          </w:p>
        </w:tc>
        <w:tc>
          <w:tcPr>
            <w:tcW w:w="6286" w:type="dxa"/>
            <w:gridSpan w:val="2"/>
            <w:tcBorders>
              <w:top w:val="nil"/>
              <w:left w:val="nil"/>
              <w:bottom w:val="nil"/>
              <w:right w:val="nil"/>
            </w:tcBorders>
          </w:tcPr>
          <w:p w:rsidR="00D1025F" w:rsidRPr="005D1CE4" w:rsidRDefault="00D1025F" w:rsidP="00200B49">
            <w:pPr>
              <w:pStyle w:val="ConsPlusNormal"/>
              <w:rPr>
                <w:sz w:val="20"/>
              </w:rPr>
            </w:pPr>
          </w:p>
        </w:tc>
      </w:tr>
      <w:tr w:rsidR="00D1025F" w:rsidRPr="002701B7" w:rsidTr="00200B49">
        <w:tc>
          <w:tcPr>
            <w:tcW w:w="3302" w:type="dxa"/>
            <w:tcBorders>
              <w:top w:val="nil"/>
              <w:left w:val="nil"/>
              <w:bottom w:val="nil"/>
              <w:right w:val="nil"/>
            </w:tcBorders>
          </w:tcPr>
          <w:p w:rsidR="00D1025F" w:rsidRPr="005D1CE4" w:rsidRDefault="00D1025F" w:rsidP="00200B49">
            <w:pPr>
              <w:pStyle w:val="ConsPlusNormal"/>
              <w:rPr>
                <w:sz w:val="20"/>
              </w:rPr>
            </w:pPr>
            <w:r w:rsidRPr="005D1CE4">
              <w:rPr>
                <w:sz w:val="20"/>
              </w:rPr>
              <w:t>Ожидаемые конечные результаты реализации подпрограммы</w:t>
            </w:r>
          </w:p>
        </w:tc>
        <w:tc>
          <w:tcPr>
            <w:tcW w:w="6286" w:type="dxa"/>
            <w:gridSpan w:val="2"/>
            <w:tcBorders>
              <w:top w:val="nil"/>
              <w:left w:val="nil"/>
              <w:bottom w:val="nil"/>
              <w:right w:val="nil"/>
            </w:tcBorders>
          </w:tcPr>
          <w:p w:rsidR="00D1025F" w:rsidRPr="002701B7" w:rsidRDefault="00D1025F" w:rsidP="00200B49">
            <w:pPr>
              <w:pStyle w:val="ConsPlusNormal"/>
              <w:rPr>
                <w:color w:val="000000"/>
                <w:sz w:val="20"/>
              </w:rPr>
            </w:pPr>
            <w:r w:rsidRPr="002701B7">
              <w:rPr>
                <w:color w:val="000000"/>
                <w:sz w:val="20"/>
              </w:rPr>
              <w:t>- ежегодно ввод не менее 10,0 тыс. кв. м индивидуальных жилых домов;</w:t>
            </w:r>
          </w:p>
          <w:p w:rsidR="00D1025F" w:rsidRPr="002701B7" w:rsidRDefault="00D1025F" w:rsidP="00200B49">
            <w:pPr>
              <w:pStyle w:val="ConsPlusNormal"/>
              <w:rPr>
                <w:color w:val="000000"/>
                <w:sz w:val="20"/>
              </w:rPr>
            </w:pPr>
            <w:r w:rsidRPr="002701B7">
              <w:rPr>
                <w:color w:val="000000"/>
                <w:sz w:val="20"/>
              </w:rPr>
              <w:t>- строительства объектов коммунальной и социальной инфраструктур.</w:t>
            </w:r>
          </w:p>
        </w:tc>
      </w:tr>
    </w:tbl>
    <w:p w:rsidR="00D1025F" w:rsidRPr="005D1CE4" w:rsidRDefault="00D1025F" w:rsidP="00D1025F">
      <w:pPr>
        <w:pStyle w:val="ConsPlusNormal"/>
        <w:ind w:firstLine="540"/>
        <w:jc w:val="both"/>
        <w:rPr>
          <w:sz w:val="20"/>
        </w:rPr>
      </w:pPr>
    </w:p>
    <w:p w:rsidR="00D1025F" w:rsidRPr="005D1CE4" w:rsidRDefault="00D1025F" w:rsidP="00D1025F">
      <w:pPr>
        <w:pStyle w:val="ConsPlusNormal"/>
        <w:jc w:val="center"/>
        <w:rPr>
          <w:sz w:val="20"/>
        </w:rPr>
      </w:pPr>
      <w:r w:rsidRPr="005D1CE4">
        <w:rPr>
          <w:sz w:val="20"/>
        </w:rPr>
        <w:t>2. Характеристика проблемы</w:t>
      </w:r>
    </w:p>
    <w:p w:rsidR="00D1025F" w:rsidRPr="005D1CE4" w:rsidRDefault="00D1025F" w:rsidP="00D1025F">
      <w:pPr>
        <w:pStyle w:val="ConsPlusNormal"/>
        <w:ind w:firstLine="540"/>
        <w:jc w:val="both"/>
        <w:rPr>
          <w:sz w:val="20"/>
        </w:rPr>
      </w:pPr>
    </w:p>
    <w:p w:rsidR="00D1025F" w:rsidRPr="005D1CE4" w:rsidRDefault="00D1025F" w:rsidP="00D1025F">
      <w:pPr>
        <w:pStyle w:val="ConsPlusNormal"/>
        <w:ind w:firstLine="540"/>
        <w:jc w:val="both"/>
        <w:rPr>
          <w:sz w:val="20"/>
        </w:rPr>
      </w:pPr>
      <w:r w:rsidRPr="005D1CE4">
        <w:rPr>
          <w:sz w:val="20"/>
        </w:rPr>
        <w:t xml:space="preserve">В рамках подпрограммы "Стимулирование программ развития жилищного строительства г. Черногорска" продолжается реализация мероприятий по обеспечению малоэтажной жилой застройки объектами коммунальной инфраструктуры, однако имеется острая необходимость обеспечения такой застройки и автомобильными дорогами. Настоящая подпрограмма направлена </w:t>
      </w:r>
      <w:proofErr w:type="gramStart"/>
      <w:r w:rsidRPr="005D1CE4">
        <w:rPr>
          <w:sz w:val="20"/>
        </w:rPr>
        <w:t>на</w:t>
      </w:r>
      <w:proofErr w:type="gramEnd"/>
      <w:r w:rsidRPr="005D1CE4">
        <w:rPr>
          <w:sz w:val="20"/>
        </w:rPr>
        <w:t>:</w:t>
      </w:r>
    </w:p>
    <w:p w:rsidR="00D1025F" w:rsidRPr="005D1CE4" w:rsidRDefault="00D1025F" w:rsidP="00D1025F">
      <w:pPr>
        <w:pStyle w:val="ConsPlusNormal"/>
        <w:ind w:firstLine="540"/>
        <w:jc w:val="both"/>
        <w:rPr>
          <w:sz w:val="20"/>
        </w:rPr>
      </w:pPr>
      <w:r w:rsidRPr="005D1CE4">
        <w:rPr>
          <w:sz w:val="20"/>
        </w:rPr>
        <w:t xml:space="preserve">- обеспечение комплексного подхода к формированию нового сегмента жилья </w:t>
      </w:r>
      <w:proofErr w:type="spellStart"/>
      <w:r w:rsidRPr="005D1CE4">
        <w:rPr>
          <w:sz w:val="20"/>
        </w:rPr>
        <w:t>экономкласса</w:t>
      </w:r>
      <w:proofErr w:type="spellEnd"/>
      <w:r w:rsidRPr="005D1CE4">
        <w:rPr>
          <w:sz w:val="20"/>
        </w:rPr>
        <w:t>;</w:t>
      </w:r>
    </w:p>
    <w:p w:rsidR="00D1025F" w:rsidRPr="005D1CE4" w:rsidRDefault="00D1025F" w:rsidP="00D1025F">
      <w:pPr>
        <w:pStyle w:val="ConsPlusNormal"/>
        <w:ind w:firstLine="540"/>
        <w:jc w:val="both"/>
        <w:rPr>
          <w:sz w:val="20"/>
        </w:rPr>
      </w:pPr>
      <w:r w:rsidRPr="005D1CE4">
        <w:rPr>
          <w:sz w:val="20"/>
        </w:rPr>
        <w:t>- формирование комфортной городской среды;</w:t>
      </w:r>
    </w:p>
    <w:p w:rsidR="00D1025F" w:rsidRPr="005D1CE4" w:rsidRDefault="00D1025F" w:rsidP="00D1025F">
      <w:pPr>
        <w:pStyle w:val="ConsPlusNormal"/>
        <w:ind w:firstLine="540"/>
        <w:jc w:val="both"/>
        <w:rPr>
          <w:sz w:val="20"/>
        </w:rPr>
      </w:pPr>
      <w:r w:rsidRPr="005D1CE4">
        <w:rPr>
          <w:sz w:val="20"/>
        </w:rPr>
        <w:t>- стимулирование градостроительной и строительной деятельности, отвечающей современным требованиям архитектурно-пространственной организации, задачам улучшения состояния окружающей среды;</w:t>
      </w:r>
    </w:p>
    <w:p w:rsidR="00D1025F" w:rsidRPr="005D1CE4" w:rsidRDefault="00D1025F" w:rsidP="00D1025F">
      <w:pPr>
        <w:pStyle w:val="ConsPlusNormal"/>
        <w:ind w:firstLine="540"/>
        <w:jc w:val="both"/>
        <w:rPr>
          <w:sz w:val="20"/>
        </w:rPr>
      </w:pPr>
      <w:r w:rsidRPr="005D1CE4">
        <w:rPr>
          <w:sz w:val="20"/>
        </w:rPr>
        <w:t>- системную застройку городских территорий;</w:t>
      </w:r>
    </w:p>
    <w:p w:rsidR="00D1025F" w:rsidRPr="005D1CE4" w:rsidRDefault="00D1025F" w:rsidP="00D1025F">
      <w:pPr>
        <w:pStyle w:val="ConsPlusNormal"/>
        <w:ind w:firstLine="540"/>
        <w:jc w:val="both"/>
        <w:rPr>
          <w:sz w:val="20"/>
        </w:rPr>
      </w:pPr>
      <w:r w:rsidRPr="005D1CE4">
        <w:rPr>
          <w:sz w:val="20"/>
        </w:rPr>
        <w:t>- более эффективное использование бюджетных средств, выделяемых на эти цели.</w:t>
      </w:r>
    </w:p>
    <w:p w:rsidR="00D1025F" w:rsidRPr="005D1CE4" w:rsidRDefault="00D1025F" w:rsidP="00D1025F">
      <w:pPr>
        <w:pStyle w:val="ConsPlusNormal"/>
        <w:ind w:firstLine="540"/>
        <w:jc w:val="both"/>
        <w:rPr>
          <w:sz w:val="20"/>
        </w:rPr>
      </w:pPr>
      <w:r w:rsidRPr="005D1CE4">
        <w:rPr>
          <w:sz w:val="20"/>
        </w:rPr>
        <w:t xml:space="preserve">Задача устойчивого </w:t>
      </w:r>
      <w:proofErr w:type="gramStart"/>
      <w:r w:rsidRPr="005D1CE4">
        <w:rPr>
          <w:sz w:val="20"/>
        </w:rPr>
        <w:t>функционирования системы формирования рынка доступного жилья</w:t>
      </w:r>
      <w:proofErr w:type="gramEnd"/>
      <w:r w:rsidRPr="005D1CE4">
        <w:rPr>
          <w:sz w:val="20"/>
        </w:rPr>
        <w:t xml:space="preserve"> </w:t>
      </w:r>
      <w:proofErr w:type="spellStart"/>
      <w:r w:rsidRPr="005D1CE4">
        <w:rPr>
          <w:sz w:val="20"/>
        </w:rPr>
        <w:t>экономкласса</w:t>
      </w:r>
      <w:proofErr w:type="spellEnd"/>
      <w:r w:rsidRPr="005D1CE4">
        <w:rPr>
          <w:sz w:val="20"/>
        </w:rPr>
        <w:t xml:space="preserve"> определяет целесообразность использования программно-целевого метода, поскольку такая задача носит комплексный характер и ее решение окажет влияние на рост социального благополучия и общее экономическое развитие, и требует бюджетных расходов в течение нескольких лет.</w:t>
      </w:r>
    </w:p>
    <w:p w:rsidR="00D1025F" w:rsidRPr="005D1CE4" w:rsidRDefault="00D1025F" w:rsidP="00D1025F">
      <w:pPr>
        <w:pStyle w:val="ConsPlusNormal"/>
        <w:ind w:firstLine="540"/>
        <w:jc w:val="both"/>
        <w:rPr>
          <w:sz w:val="20"/>
        </w:rPr>
      </w:pPr>
    </w:p>
    <w:p w:rsidR="00D1025F" w:rsidRPr="005D1CE4" w:rsidRDefault="00D1025F" w:rsidP="00D1025F">
      <w:pPr>
        <w:pStyle w:val="ConsPlusNormal"/>
        <w:jc w:val="center"/>
        <w:rPr>
          <w:sz w:val="20"/>
        </w:rPr>
      </w:pPr>
      <w:r w:rsidRPr="005D1CE4">
        <w:rPr>
          <w:sz w:val="20"/>
        </w:rPr>
        <w:t>3. Цели и задачи подпрограммы</w:t>
      </w:r>
    </w:p>
    <w:p w:rsidR="00D1025F" w:rsidRPr="005D1CE4" w:rsidRDefault="00D1025F" w:rsidP="00D1025F">
      <w:pPr>
        <w:pStyle w:val="ConsPlusNormal"/>
        <w:ind w:firstLine="540"/>
        <w:jc w:val="both"/>
        <w:rPr>
          <w:sz w:val="20"/>
        </w:rPr>
      </w:pPr>
    </w:p>
    <w:p w:rsidR="00D1025F" w:rsidRPr="005D1CE4" w:rsidRDefault="00D1025F" w:rsidP="00D1025F">
      <w:pPr>
        <w:pStyle w:val="ConsPlusNormal"/>
        <w:ind w:firstLine="540"/>
        <w:jc w:val="both"/>
        <w:rPr>
          <w:sz w:val="20"/>
        </w:rPr>
      </w:pPr>
      <w:r w:rsidRPr="005D1CE4">
        <w:rPr>
          <w:sz w:val="20"/>
        </w:rPr>
        <w:t xml:space="preserve">Цель подпрограммы - развитие массового строительства жилья </w:t>
      </w:r>
      <w:proofErr w:type="spellStart"/>
      <w:r w:rsidRPr="005D1CE4">
        <w:rPr>
          <w:sz w:val="20"/>
        </w:rPr>
        <w:t>экономкласса</w:t>
      </w:r>
      <w:proofErr w:type="spellEnd"/>
      <w:r w:rsidRPr="005D1CE4">
        <w:rPr>
          <w:sz w:val="20"/>
        </w:rPr>
        <w:t xml:space="preserve"> на территории г. Черногорска, отвечающего стандартам ценовой доступности, </w:t>
      </w:r>
      <w:proofErr w:type="spellStart"/>
      <w:r w:rsidRPr="005D1CE4">
        <w:rPr>
          <w:sz w:val="20"/>
        </w:rPr>
        <w:t>энергоэффективности</w:t>
      </w:r>
      <w:proofErr w:type="spellEnd"/>
      <w:r w:rsidRPr="005D1CE4">
        <w:rPr>
          <w:sz w:val="20"/>
        </w:rPr>
        <w:t xml:space="preserve"> и </w:t>
      </w:r>
      <w:proofErr w:type="spellStart"/>
      <w:r w:rsidRPr="005D1CE4">
        <w:rPr>
          <w:sz w:val="20"/>
        </w:rPr>
        <w:t>экологичности</w:t>
      </w:r>
      <w:proofErr w:type="spellEnd"/>
      <w:r w:rsidRPr="005D1CE4">
        <w:rPr>
          <w:sz w:val="20"/>
        </w:rPr>
        <w:t>.</w:t>
      </w:r>
    </w:p>
    <w:p w:rsidR="00D1025F" w:rsidRPr="002701B7" w:rsidRDefault="00D1025F" w:rsidP="00D1025F">
      <w:pPr>
        <w:pStyle w:val="ConsPlusNormal"/>
        <w:ind w:firstLine="540"/>
        <w:jc w:val="both"/>
        <w:rPr>
          <w:color w:val="000000"/>
          <w:sz w:val="20"/>
        </w:rPr>
      </w:pPr>
      <w:r w:rsidRPr="002701B7">
        <w:rPr>
          <w:color w:val="000000"/>
          <w:sz w:val="20"/>
        </w:rPr>
        <w:t xml:space="preserve">Основные задачи подпрограммы - создание условий для достижения ввода малоэтажного индивидуального жилья ежегодно до </w:t>
      </w:r>
      <w:smartTag w:uri="urn:schemas-microsoft-com:office:smarttags" w:element="metricconverter">
        <w:smartTagPr>
          <w:attr w:name="ProductID" w:val="10000 кв. м"/>
        </w:smartTagPr>
        <w:r w:rsidRPr="002701B7">
          <w:rPr>
            <w:color w:val="000000"/>
            <w:sz w:val="20"/>
          </w:rPr>
          <w:t>10000 кв. м</w:t>
        </w:r>
      </w:smartTag>
      <w:r w:rsidRPr="002701B7">
        <w:rPr>
          <w:color w:val="000000"/>
          <w:sz w:val="20"/>
        </w:rPr>
        <w:t>, строительство автомобильных дорог в жилой индивидуальной застройке, строительство объектов социальной инфраструктуры при комплексном развитии территорий города.</w:t>
      </w:r>
    </w:p>
    <w:p w:rsidR="00D1025F" w:rsidRPr="002701B7" w:rsidRDefault="00D1025F" w:rsidP="00D1025F">
      <w:pPr>
        <w:pStyle w:val="ConsPlusNormal"/>
        <w:ind w:firstLine="540"/>
        <w:jc w:val="both"/>
        <w:rPr>
          <w:color w:val="000000"/>
          <w:sz w:val="20"/>
        </w:rPr>
      </w:pPr>
    </w:p>
    <w:p w:rsidR="00D1025F" w:rsidRPr="005D1CE4" w:rsidRDefault="00D1025F" w:rsidP="00D1025F">
      <w:pPr>
        <w:pStyle w:val="ConsPlusNormal"/>
        <w:jc w:val="center"/>
        <w:rPr>
          <w:sz w:val="20"/>
        </w:rPr>
      </w:pPr>
      <w:r w:rsidRPr="005D1CE4">
        <w:rPr>
          <w:sz w:val="20"/>
        </w:rPr>
        <w:t>4. Сроки и этапы реализации подпрограммы</w:t>
      </w:r>
    </w:p>
    <w:p w:rsidR="00D1025F" w:rsidRPr="005D1CE4" w:rsidRDefault="00D1025F" w:rsidP="00D1025F">
      <w:pPr>
        <w:pStyle w:val="ConsPlusNormal"/>
        <w:ind w:firstLine="540"/>
        <w:jc w:val="both"/>
        <w:rPr>
          <w:sz w:val="20"/>
        </w:rPr>
      </w:pPr>
    </w:p>
    <w:p w:rsidR="00D1025F" w:rsidRPr="005D1CE4" w:rsidRDefault="00D1025F" w:rsidP="00D1025F">
      <w:pPr>
        <w:pStyle w:val="ConsPlusNormal"/>
        <w:ind w:firstLine="540"/>
        <w:jc w:val="both"/>
        <w:rPr>
          <w:sz w:val="20"/>
        </w:rPr>
      </w:pPr>
      <w:r w:rsidRPr="005D1CE4">
        <w:rPr>
          <w:sz w:val="20"/>
        </w:rPr>
        <w:t>Мероприятия подпрограммы рассчитаны на 5 лет: 2016 - 2020 годы.</w:t>
      </w:r>
    </w:p>
    <w:p w:rsidR="00D1025F" w:rsidRPr="005D1CE4" w:rsidRDefault="00D1025F" w:rsidP="00D1025F">
      <w:pPr>
        <w:pStyle w:val="ConsPlusNormal"/>
        <w:ind w:firstLine="540"/>
        <w:jc w:val="both"/>
        <w:rPr>
          <w:sz w:val="20"/>
        </w:rPr>
      </w:pPr>
      <w:r w:rsidRPr="005D1CE4">
        <w:rPr>
          <w:sz w:val="20"/>
        </w:rPr>
        <w:t>Этапы реализации подпрограммы не выделяются.</w:t>
      </w:r>
    </w:p>
    <w:p w:rsidR="00D1025F" w:rsidRPr="005D1CE4" w:rsidRDefault="00D1025F" w:rsidP="00D1025F">
      <w:pPr>
        <w:pStyle w:val="ConsPlusNormal"/>
        <w:ind w:firstLine="540"/>
        <w:jc w:val="both"/>
        <w:rPr>
          <w:sz w:val="20"/>
        </w:rPr>
      </w:pPr>
    </w:p>
    <w:p w:rsidR="00D1025F" w:rsidRPr="005D1CE4" w:rsidRDefault="00D1025F" w:rsidP="00D1025F">
      <w:pPr>
        <w:pStyle w:val="ConsPlusNormal"/>
        <w:jc w:val="center"/>
        <w:rPr>
          <w:sz w:val="20"/>
        </w:rPr>
      </w:pPr>
      <w:r w:rsidRPr="005D1CE4">
        <w:rPr>
          <w:sz w:val="20"/>
        </w:rPr>
        <w:t>5. Объемы и источники финансирования подпрограммы</w:t>
      </w:r>
    </w:p>
    <w:p w:rsidR="00D1025F" w:rsidRPr="005D1CE4" w:rsidRDefault="00D1025F" w:rsidP="00D1025F">
      <w:pPr>
        <w:pStyle w:val="ConsPlusNormal"/>
        <w:jc w:val="center"/>
        <w:rPr>
          <w:sz w:val="20"/>
        </w:rPr>
      </w:pPr>
    </w:p>
    <w:tbl>
      <w:tblPr>
        <w:tblW w:w="103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2"/>
        <w:gridCol w:w="993"/>
        <w:gridCol w:w="708"/>
        <w:gridCol w:w="851"/>
        <w:gridCol w:w="709"/>
        <w:gridCol w:w="992"/>
        <w:gridCol w:w="1134"/>
      </w:tblGrid>
      <w:tr w:rsidR="00D1025F" w:rsidRPr="005D1CE4" w:rsidTr="00200B49">
        <w:tc>
          <w:tcPr>
            <w:tcW w:w="4962" w:type="dxa"/>
          </w:tcPr>
          <w:p w:rsidR="00D1025F" w:rsidRPr="005D1CE4" w:rsidRDefault="00D1025F" w:rsidP="00200B49">
            <w:pPr>
              <w:pStyle w:val="ConsPlusNormal"/>
              <w:rPr>
                <w:sz w:val="20"/>
              </w:rPr>
            </w:pPr>
            <w:r w:rsidRPr="005D1CE4">
              <w:rPr>
                <w:sz w:val="20"/>
              </w:rPr>
              <w:t>Источники финансирования</w:t>
            </w:r>
          </w:p>
        </w:tc>
        <w:tc>
          <w:tcPr>
            <w:tcW w:w="5387" w:type="dxa"/>
            <w:gridSpan w:val="6"/>
          </w:tcPr>
          <w:p w:rsidR="00D1025F" w:rsidRPr="005D1CE4" w:rsidRDefault="00D1025F" w:rsidP="00200B49">
            <w:pPr>
              <w:pStyle w:val="ConsPlusNormal"/>
              <w:rPr>
                <w:sz w:val="20"/>
              </w:rPr>
            </w:pPr>
            <w:r w:rsidRPr="005D1CE4">
              <w:rPr>
                <w:sz w:val="20"/>
              </w:rPr>
              <w:t>Объем финансирования, тыс. руб.</w:t>
            </w:r>
          </w:p>
        </w:tc>
      </w:tr>
      <w:tr w:rsidR="00D1025F" w:rsidRPr="005D1CE4" w:rsidTr="00200B49">
        <w:tc>
          <w:tcPr>
            <w:tcW w:w="4962" w:type="dxa"/>
          </w:tcPr>
          <w:p w:rsidR="00D1025F" w:rsidRPr="002701B7" w:rsidRDefault="00D1025F" w:rsidP="00200B49">
            <w:pPr>
              <w:pStyle w:val="ConsPlusNormal"/>
              <w:rPr>
                <w:color w:val="000000"/>
                <w:sz w:val="20"/>
              </w:rPr>
            </w:pPr>
          </w:p>
        </w:tc>
        <w:tc>
          <w:tcPr>
            <w:tcW w:w="993" w:type="dxa"/>
          </w:tcPr>
          <w:p w:rsidR="00D1025F" w:rsidRPr="002701B7" w:rsidRDefault="00D1025F" w:rsidP="00200B49">
            <w:pPr>
              <w:pStyle w:val="ConsPlusNormal"/>
              <w:rPr>
                <w:color w:val="000000"/>
                <w:sz w:val="20"/>
              </w:rPr>
            </w:pPr>
            <w:r w:rsidRPr="002701B7">
              <w:rPr>
                <w:color w:val="000000"/>
                <w:sz w:val="20"/>
              </w:rPr>
              <w:t>2016</w:t>
            </w:r>
          </w:p>
        </w:tc>
        <w:tc>
          <w:tcPr>
            <w:tcW w:w="708" w:type="dxa"/>
          </w:tcPr>
          <w:p w:rsidR="00D1025F" w:rsidRPr="002701B7" w:rsidRDefault="00D1025F" w:rsidP="00200B49">
            <w:pPr>
              <w:pStyle w:val="ConsPlusNormal"/>
              <w:rPr>
                <w:color w:val="000000"/>
                <w:sz w:val="20"/>
              </w:rPr>
            </w:pPr>
            <w:r w:rsidRPr="002701B7">
              <w:rPr>
                <w:color w:val="000000"/>
                <w:sz w:val="20"/>
              </w:rPr>
              <w:t>2017</w:t>
            </w:r>
          </w:p>
        </w:tc>
        <w:tc>
          <w:tcPr>
            <w:tcW w:w="851" w:type="dxa"/>
          </w:tcPr>
          <w:p w:rsidR="00D1025F" w:rsidRPr="002701B7" w:rsidRDefault="00D1025F" w:rsidP="00200B49">
            <w:pPr>
              <w:pStyle w:val="ConsPlusNormal"/>
              <w:rPr>
                <w:color w:val="000000"/>
                <w:sz w:val="20"/>
              </w:rPr>
            </w:pPr>
            <w:r w:rsidRPr="002701B7">
              <w:rPr>
                <w:color w:val="000000"/>
                <w:sz w:val="20"/>
              </w:rPr>
              <w:t>2018</w:t>
            </w:r>
          </w:p>
        </w:tc>
        <w:tc>
          <w:tcPr>
            <w:tcW w:w="709" w:type="dxa"/>
          </w:tcPr>
          <w:p w:rsidR="00D1025F" w:rsidRPr="002701B7" w:rsidRDefault="00D1025F" w:rsidP="00200B49">
            <w:pPr>
              <w:pStyle w:val="ConsPlusNormal"/>
              <w:rPr>
                <w:color w:val="000000"/>
                <w:sz w:val="20"/>
              </w:rPr>
            </w:pPr>
            <w:r w:rsidRPr="002701B7">
              <w:rPr>
                <w:color w:val="000000"/>
                <w:sz w:val="20"/>
              </w:rPr>
              <w:t>2019</w:t>
            </w:r>
          </w:p>
        </w:tc>
        <w:tc>
          <w:tcPr>
            <w:tcW w:w="992" w:type="dxa"/>
          </w:tcPr>
          <w:p w:rsidR="00D1025F" w:rsidRPr="002701B7" w:rsidRDefault="00D1025F" w:rsidP="00200B49">
            <w:pPr>
              <w:pStyle w:val="ConsPlusNormal"/>
              <w:rPr>
                <w:color w:val="000000"/>
                <w:sz w:val="20"/>
              </w:rPr>
            </w:pPr>
            <w:r w:rsidRPr="002701B7">
              <w:rPr>
                <w:color w:val="000000"/>
                <w:sz w:val="20"/>
              </w:rPr>
              <w:t>2020</w:t>
            </w:r>
          </w:p>
        </w:tc>
        <w:tc>
          <w:tcPr>
            <w:tcW w:w="1134" w:type="dxa"/>
          </w:tcPr>
          <w:p w:rsidR="00D1025F" w:rsidRPr="002701B7" w:rsidRDefault="00D1025F" w:rsidP="00200B49">
            <w:pPr>
              <w:pStyle w:val="ConsPlusNormal"/>
              <w:rPr>
                <w:color w:val="000000"/>
                <w:sz w:val="20"/>
              </w:rPr>
            </w:pPr>
            <w:r w:rsidRPr="002701B7">
              <w:rPr>
                <w:color w:val="000000"/>
                <w:sz w:val="20"/>
              </w:rPr>
              <w:t>итого</w:t>
            </w:r>
          </w:p>
        </w:tc>
      </w:tr>
      <w:tr w:rsidR="00D1025F" w:rsidRPr="005D1CE4" w:rsidTr="00200B49">
        <w:tc>
          <w:tcPr>
            <w:tcW w:w="4962" w:type="dxa"/>
          </w:tcPr>
          <w:p w:rsidR="00D1025F" w:rsidRPr="002701B7" w:rsidRDefault="00D1025F" w:rsidP="00200B49">
            <w:pPr>
              <w:pStyle w:val="ConsPlusNormal"/>
              <w:rPr>
                <w:color w:val="000000"/>
                <w:sz w:val="20"/>
              </w:rPr>
            </w:pPr>
            <w:r w:rsidRPr="002701B7">
              <w:rPr>
                <w:color w:val="000000"/>
                <w:sz w:val="20"/>
              </w:rPr>
              <w:t>Бюджет города Черногорска</w:t>
            </w:r>
          </w:p>
        </w:tc>
        <w:tc>
          <w:tcPr>
            <w:tcW w:w="993" w:type="dxa"/>
          </w:tcPr>
          <w:p w:rsidR="00D1025F" w:rsidRPr="002701B7" w:rsidRDefault="00D1025F" w:rsidP="00200B49">
            <w:pPr>
              <w:pStyle w:val="ConsPlusNormal"/>
              <w:jc w:val="right"/>
              <w:rPr>
                <w:color w:val="000000"/>
                <w:sz w:val="20"/>
              </w:rPr>
            </w:pPr>
            <w:r w:rsidRPr="002701B7">
              <w:rPr>
                <w:color w:val="000000"/>
                <w:sz w:val="20"/>
              </w:rPr>
              <w:t>50,0</w:t>
            </w:r>
          </w:p>
        </w:tc>
        <w:tc>
          <w:tcPr>
            <w:tcW w:w="708" w:type="dxa"/>
          </w:tcPr>
          <w:p w:rsidR="00D1025F" w:rsidRPr="002701B7" w:rsidRDefault="00D1025F" w:rsidP="00200B49">
            <w:pPr>
              <w:pStyle w:val="ConsPlusNormal"/>
              <w:jc w:val="right"/>
              <w:rPr>
                <w:color w:val="000000"/>
                <w:sz w:val="20"/>
              </w:rPr>
            </w:pPr>
            <w:r w:rsidRPr="002701B7">
              <w:rPr>
                <w:color w:val="000000"/>
                <w:sz w:val="20"/>
              </w:rPr>
              <w:t>50,0</w:t>
            </w:r>
          </w:p>
        </w:tc>
        <w:tc>
          <w:tcPr>
            <w:tcW w:w="851" w:type="dxa"/>
          </w:tcPr>
          <w:p w:rsidR="00D1025F" w:rsidRPr="002701B7" w:rsidRDefault="00D1025F" w:rsidP="00200B49">
            <w:pPr>
              <w:pStyle w:val="ConsPlusNormal"/>
              <w:jc w:val="right"/>
              <w:rPr>
                <w:color w:val="000000"/>
                <w:sz w:val="20"/>
              </w:rPr>
            </w:pPr>
            <w:r w:rsidRPr="002701B7">
              <w:rPr>
                <w:color w:val="000000"/>
                <w:sz w:val="20"/>
              </w:rPr>
              <w:t>50,0</w:t>
            </w:r>
          </w:p>
        </w:tc>
        <w:tc>
          <w:tcPr>
            <w:tcW w:w="709" w:type="dxa"/>
          </w:tcPr>
          <w:p w:rsidR="00D1025F" w:rsidRPr="002701B7" w:rsidRDefault="00D1025F" w:rsidP="00200B49">
            <w:pPr>
              <w:pStyle w:val="ConsPlusNormal"/>
              <w:jc w:val="right"/>
              <w:rPr>
                <w:color w:val="000000"/>
                <w:sz w:val="20"/>
              </w:rPr>
            </w:pPr>
            <w:r w:rsidRPr="002701B7">
              <w:rPr>
                <w:color w:val="000000"/>
                <w:sz w:val="20"/>
              </w:rPr>
              <w:t>1000,0</w:t>
            </w:r>
          </w:p>
        </w:tc>
        <w:tc>
          <w:tcPr>
            <w:tcW w:w="992" w:type="dxa"/>
          </w:tcPr>
          <w:p w:rsidR="00D1025F" w:rsidRPr="002701B7" w:rsidRDefault="00D1025F" w:rsidP="00200B49">
            <w:pPr>
              <w:pStyle w:val="ConsPlusNormal"/>
              <w:jc w:val="right"/>
              <w:rPr>
                <w:color w:val="000000"/>
                <w:sz w:val="20"/>
              </w:rPr>
            </w:pPr>
            <w:r w:rsidRPr="002701B7">
              <w:rPr>
                <w:color w:val="000000"/>
                <w:sz w:val="20"/>
              </w:rPr>
              <w:t>1000,0</w:t>
            </w:r>
          </w:p>
        </w:tc>
        <w:tc>
          <w:tcPr>
            <w:tcW w:w="1134" w:type="dxa"/>
          </w:tcPr>
          <w:p w:rsidR="00D1025F" w:rsidRPr="002701B7" w:rsidRDefault="00D1025F" w:rsidP="00200B49">
            <w:pPr>
              <w:pStyle w:val="ConsPlusNormal"/>
              <w:jc w:val="right"/>
              <w:rPr>
                <w:color w:val="000000"/>
                <w:sz w:val="20"/>
              </w:rPr>
            </w:pPr>
            <w:r w:rsidRPr="002701B7">
              <w:rPr>
                <w:color w:val="000000"/>
                <w:sz w:val="20"/>
              </w:rPr>
              <w:t>2150,0</w:t>
            </w:r>
          </w:p>
        </w:tc>
      </w:tr>
      <w:tr w:rsidR="00D1025F" w:rsidRPr="005D1CE4" w:rsidTr="00200B49">
        <w:tc>
          <w:tcPr>
            <w:tcW w:w="4962" w:type="dxa"/>
          </w:tcPr>
          <w:p w:rsidR="00D1025F" w:rsidRPr="005D1CE4" w:rsidRDefault="00D1025F" w:rsidP="00200B49">
            <w:pPr>
              <w:pStyle w:val="ConsPlusNormal"/>
              <w:rPr>
                <w:sz w:val="20"/>
              </w:rPr>
            </w:pPr>
            <w:r w:rsidRPr="005D1CE4">
              <w:rPr>
                <w:sz w:val="20"/>
              </w:rPr>
              <w:t>Иные средства</w:t>
            </w:r>
          </w:p>
        </w:tc>
        <w:tc>
          <w:tcPr>
            <w:tcW w:w="993" w:type="dxa"/>
          </w:tcPr>
          <w:p w:rsidR="00D1025F" w:rsidRPr="005D1CE4" w:rsidRDefault="00D1025F" w:rsidP="00200B49">
            <w:pPr>
              <w:pStyle w:val="ConsPlusNormal"/>
              <w:jc w:val="right"/>
              <w:rPr>
                <w:sz w:val="20"/>
              </w:rPr>
            </w:pPr>
            <w:r w:rsidRPr="005D1CE4">
              <w:rPr>
                <w:sz w:val="20"/>
              </w:rPr>
              <w:t>0</w:t>
            </w:r>
          </w:p>
        </w:tc>
        <w:tc>
          <w:tcPr>
            <w:tcW w:w="708" w:type="dxa"/>
          </w:tcPr>
          <w:p w:rsidR="00D1025F" w:rsidRPr="005D1CE4" w:rsidRDefault="00D1025F" w:rsidP="00200B49">
            <w:pPr>
              <w:pStyle w:val="ConsPlusNormal"/>
              <w:jc w:val="right"/>
              <w:rPr>
                <w:sz w:val="20"/>
              </w:rPr>
            </w:pPr>
            <w:r w:rsidRPr="005D1CE4">
              <w:rPr>
                <w:sz w:val="20"/>
              </w:rPr>
              <w:t>0,0</w:t>
            </w:r>
          </w:p>
        </w:tc>
        <w:tc>
          <w:tcPr>
            <w:tcW w:w="851" w:type="dxa"/>
          </w:tcPr>
          <w:p w:rsidR="00D1025F" w:rsidRPr="005D1CE4" w:rsidRDefault="00D1025F" w:rsidP="00200B49">
            <w:pPr>
              <w:pStyle w:val="ConsPlusNormal"/>
              <w:jc w:val="right"/>
              <w:rPr>
                <w:sz w:val="20"/>
              </w:rPr>
            </w:pPr>
            <w:r w:rsidRPr="005D1CE4">
              <w:rPr>
                <w:sz w:val="20"/>
              </w:rPr>
              <w:t>0,0</w:t>
            </w:r>
          </w:p>
        </w:tc>
        <w:tc>
          <w:tcPr>
            <w:tcW w:w="709" w:type="dxa"/>
          </w:tcPr>
          <w:p w:rsidR="00D1025F" w:rsidRPr="005D1CE4" w:rsidRDefault="00D1025F" w:rsidP="00200B49">
            <w:pPr>
              <w:pStyle w:val="ConsPlusNormal"/>
              <w:jc w:val="right"/>
              <w:rPr>
                <w:sz w:val="20"/>
              </w:rPr>
            </w:pPr>
            <w:r w:rsidRPr="005D1CE4">
              <w:rPr>
                <w:sz w:val="20"/>
              </w:rPr>
              <w:t>0,0</w:t>
            </w:r>
          </w:p>
        </w:tc>
        <w:tc>
          <w:tcPr>
            <w:tcW w:w="992" w:type="dxa"/>
          </w:tcPr>
          <w:p w:rsidR="00D1025F" w:rsidRPr="005D1CE4" w:rsidRDefault="00D1025F" w:rsidP="00200B49">
            <w:pPr>
              <w:pStyle w:val="ConsPlusNormal"/>
              <w:jc w:val="right"/>
              <w:rPr>
                <w:sz w:val="20"/>
              </w:rPr>
            </w:pPr>
            <w:r w:rsidRPr="005D1CE4">
              <w:rPr>
                <w:sz w:val="20"/>
              </w:rPr>
              <w:t>0,0</w:t>
            </w:r>
          </w:p>
        </w:tc>
        <w:tc>
          <w:tcPr>
            <w:tcW w:w="1134" w:type="dxa"/>
          </w:tcPr>
          <w:p w:rsidR="00D1025F" w:rsidRPr="005D1CE4" w:rsidRDefault="00D1025F" w:rsidP="00200B49">
            <w:pPr>
              <w:pStyle w:val="ConsPlusNormal"/>
              <w:jc w:val="right"/>
              <w:rPr>
                <w:sz w:val="20"/>
              </w:rPr>
            </w:pPr>
            <w:r w:rsidRPr="005D1CE4">
              <w:rPr>
                <w:sz w:val="20"/>
              </w:rPr>
              <w:t>0,0</w:t>
            </w:r>
          </w:p>
        </w:tc>
      </w:tr>
      <w:tr w:rsidR="00D1025F" w:rsidRPr="005D1CE4" w:rsidTr="00200B49">
        <w:tc>
          <w:tcPr>
            <w:tcW w:w="4962" w:type="dxa"/>
          </w:tcPr>
          <w:p w:rsidR="00D1025F" w:rsidRPr="005D1CE4" w:rsidRDefault="00D1025F" w:rsidP="00200B49">
            <w:pPr>
              <w:pStyle w:val="ConsPlusNormal"/>
              <w:rPr>
                <w:sz w:val="20"/>
              </w:rPr>
            </w:pPr>
            <w:r w:rsidRPr="005D1CE4">
              <w:rPr>
                <w:sz w:val="20"/>
              </w:rPr>
              <w:t>ИТОГО</w:t>
            </w:r>
          </w:p>
        </w:tc>
        <w:tc>
          <w:tcPr>
            <w:tcW w:w="993" w:type="dxa"/>
          </w:tcPr>
          <w:p w:rsidR="00D1025F" w:rsidRPr="005D1CE4" w:rsidRDefault="00D1025F" w:rsidP="00200B49">
            <w:pPr>
              <w:pStyle w:val="ConsPlusNormal"/>
              <w:jc w:val="right"/>
              <w:rPr>
                <w:sz w:val="20"/>
              </w:rPr>
            </w:pPr>
            <w:r w:rsidRPr="005D1CE4">
              <w:rPr>
                <w:sz w:val="20"/>
              </w:rPr>
              <w:t>50,0</w:t>
            </w:r>
          </w:p>
        </w:tc>
        <w:tc>
          <w:tcPr>
            <w:tcW w:w="708" w:type="dxa"/>
          </w:tcPr>
          <w:p w:rsidR="00D1025F" w:rsidRPr="005D1CE4" w:rsidRDefault="00D1025F" w:rsidP="00200B49">
            <w:pPr>
              <w:pStyle w:val="ConsPlusNormal"/>
              <w:jc w:val="right"/>
              <w:rPr>
                <w:sz w:val="20"/>
              </w:rPr>
            </w:pPr>
            <w:r w:rsidRPr="005D1CE4">
              <w:rPr>
                <w:sz w:val="20"/>
              </w:rPr>
              <w:t>50,0</w:t>
            </w:r>
          </w:p>
        </w:tc>
        <w:tc>
          <w:tcPr>
            <w:tcW w:w="851" w:type="dxa"/>
          </w:tcPr>
          <w:p w:rsidR="00D1025F" w:rsidRPr="005D1CE4" w:rsidRDefault="00D1025F" w:rsidP="00200B49">
            <w:pPr>
              <w:pStyle w:val="ConsPlusNormal"/>
              <w:jc w:val="right"/>
              <w:rPr>
                <w:sz w:val="20"/>
              </w:rPr>
            </w:pPr>
            <w:r w:rsidRPr="005D1CE4">
              <w:rPr>
                <w:sz w:val="20"/>
              </w:rPr>
              <w:t>50,0</w:t>
            </w:r>
          </w:p>
        </w:tc>
        <w:tc>
          <w:tcPr>
            <w:tcW w:w="709" w:type="dxa"/>
          </w:tcPr>
          <w:p w:rsidR="00D1025F" w:rsidRPr="005D1CE4" w:rsidRDefault="00D1025F" w:rsidP="00200B49">
            <w:pPr>
              <w:pStyle w:val="ConsPlusNormal"/>
              <w:jc w:val="right"/>
              <w:rPr>
                <w:sz w:val="20"/>
              </w:rPr>
            </w:pPr>
            <w:r w:rsidRPr="005D1CE4">
              <w:rPr>
                <w:sz w:val="20"/>
              </w:rPr>
              <w:t>1000,0</w:t>
            </w:r>
          </w:p>
        </w:tc>
        <w:tc>
          <w:tcPr>
            <w:tcW w:w="992" w:type="dxa"/>
          </w:tcPr>
          <w:p w:rsidR="00D1025F" w:rsidRPr="005D1CE4" w:rsidRDefault="00D1025F" w:rsidP="00200B49">
            <w:pPr>
              <w:pStyle w:val="ConsPlusNormal"/>
              <w:jc w:val="right"/>
              <w:rPr>
                <w:sz w:val="20"/>
              </w:rPr>
            </w:pPr>
            <w:r w:rsidRPr="005D1CE4">
              <w:rPr>
                <w:sz w:val="20"/>
              </w:rPr>
              <w:t>1000,0</w:t>
            </w:r>
          </w:p>
        </w:tc>
        <w:tc>
          <w:tcPr>
            <w:tcW w:w="1134" w:type="dxa"/>
          </w:tcPr>
          <w:p w:rsidR="00D1025F" w:rsidRPr="005D1CE4" w:rsidRDefault="00D1025F" w:rsidP="00200B49">
            <w:pPr>
              <w:pStyle w:val="ConsPlusNormal"/>
              <w:jc w:val="right"/>
              <w:rPr>
                <w:sz w:val="20"/>
              </w:rPr>
            </w:pPr>
            <w:r w:rsidRPr="005D1CE4">
              <w:rPr>
                <w:sz w:val="20"/>
              </w:rPr>
              <w:t>2150,0</w:t>
            </w:r>
          </w:p>
        </w:tc>
      </w:tr>
    </w:tbl>
    <w:p w:rsidR="00D1025F" w:rsidRPr="005D1CE4" w:rsidRDefault="00D1025F" w:rsidP="00D1025F">
      <w:pPr>
        <w:pStyle w:val="ConsPlusNormal"/>
        <w:ind w:firstLine="540"/>
        <w:jc w:val="both"/>
        <w:rPr>
          <w:sz w:val="20"/>
        </w:rPr>
      </w:pPr>
    </w:p>
    <w:p w:rsidR="00D1025F" w:rsidRPr="005D1CE4" w:rsidRDefault="00D1025F" w:rsidP="00D1025F">
      <w:pPr>
        <w:pStyle w:val="ConsPlusNormal"/>
        <w:jc w:val="center"/>
        <w:rPr>
          <w:sz w:val="20"/>
        </w:rPr>
      </w:pPr>
      <w:r w:rsidRPr="005D1CE4">
        <w:rPr>
          <w:sz w:val="20"/>
        </w:rPr>
        <w:t>6. Перечень мероприятий</w:t>
      </w:r>
    </w:p>
    <w:p w:rsidR="00D1025F" w:rsidRPr="005D1CE4" w:rsidRDefault="00D1025F" w:rsidP="00D1025F">
      <w:pPr>
        <w:pStyle w:val="ConsPlusNormal"/>
        <w:jc w:val="center"/>
        <w:rPr>
          <w:sz w:val="20"/>
        </w:rPr>
      </w:pPr>
      <w:r w:rsidRPr="005D1CE4">
        <w:rPr>
          <w:sz w:val="20"/>
        </w:rPr>
        <w:t>и ожидаемые результаты подпрограммы</w:t>
      </w:r>
    </w:p>
    <w:p w:rsidR="00D1025F" w:rsidRPr="005D1CE4" w:rsidRDefault="00D1025F" w:rsidP="00D1025F">
      <w:pPr>
        <w:pStyle w:val="ConsPlusNormal"/>
        <w:jc w:val="center"/>
        <w:rPr>
          <w:sz w:val="20"/>
        </w:rPr>
      </w:pPr>
    </w:p>
    <w:tbl>
      <w:tblPr>
        <w:tblW w:w="103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8"/>
        <w:gridCol w:w="1701"/>
        <w:gridCol w:w="1593"/>
        <w:gridCol w:w="850"/>
        <w:gridCol w:w="864"/>
        <w:gridCol w:w="720"/>
        <w:gridCol w:w="720"/>
        <w:gridCol w:w="720"/>
        <w:gridCol w:w="720"/>
        <w:gridCol w:w="1643"/>
      </w:tblGrid>
      <w:tr w:rsidR="00D1025F" w:rsidRPr="005D1CE4" w:rsidTr="00200B49">
        <w:tc>
          <w:tcPr>
            <w:tcW w:w="818" w:type="dxa"/>
            <w:vMerge w:val="restart"/>
          </w:tcPr>
          <w:p w:rsidR="00D1025F" w:rsidRPr="005D1CE4" w:rsidRDefault="00D1025F" w:rsidP="00200B49">
            <w:pPr>
              <w:pStyle w:val="ConsPlusNormal"/>
              <w:rPr>
                <w:sz w:val="20"/>
              </w:rPr>
            </w:pPr>
            <w:r w:rsidRPr="005D1CE4">
              <w:rPr>
                <w:sz w:val="20"/>
              </w:rPr>
              <w:t xml:space="preserve">N </w:t>
            </w:r>
            <w:proofErr w:type="gramStart"/>
            <w:r w:rsidRPr="005D1CE4">
              <w:rPr>
                <w:sz w:val="20"/>
              </w:rPr>
              <w:t>п</w:t>
            </w:r>
            <w:proofErr w:type="gramEnd"/>
            <w:r w:rsidRPr="005D1CE4">
              <w:rPr>
                <w:sz w:val="20"/>
              </w:rPr>
              <w:t>/п</w:t>
            </w:r>
          </w:p>
        </w:tc>
        <w:tc>
          <w:tcPr>
            <w:tcW w:w="1701" w:type="dxa"/>
            <w:vMerge w:val="restart"/>
          </w:tcPr>
          <w:p w:rsidR="00D1025F" w:rsidRPr="005D1CE4" w:rsidRDefault="00D1025F" w:rsidP="00200B49">
            <w:pPr>
              <w:pStyle w:val="ConsPlusNormal"/>
              <w:jc w:val="center"/>
              <w:rPr>
                <w:sz w:val="20"/>
              </w:rPr>
            </w:pPr>
            <w:r w:rsidRPr="005D1CE4">
              <w:rPr>
                <w:sz w:val="20"/>
              </w:rPr>
              <w:t>Наименование мероприятия</w:t>
            </w:r>
          </w:p>
        </w:tc>
        <w:tc>
          <w:tcPr>
            <w:tcW w:w="1593" w:type="dxa"/>
            <w:vMerge w:val="restart"/>
          </w:tcPr>
          <w:p w:rsidR="00D1025F" w:rsidRPr="005D1CE4" w:rsidRDefault="00D1025F" w:rsidP="00200B49">
            <w:pPr>
              <w:pStyle w:val="ConsPlusNormal"/>
              <w:jc w:val="center"/>
              <w:rPr>
                <w:sz w:val="20"/>
              </w:rPr>
            </w:pPr>
            <w:r w:rsidRPr="005D1CE4">
              <w:rPr>
                <w:sz w:val="20"/>
              </w:rPr>
              <w:t>Источник финансирования</w:t>
            </w:r>
          </w:p>
        </w:tc>
        <w:tc>
          <w:tcPr>
            <w:tcW w:w="850" w:type="dxa"/>
            <w:vMerge w:val="restart"/>
          </w:tcPr>
          <w:p w:rsidR="00D1025F" w:rsidRPr="005D1CE4" w:rsidRDefault="00D1025F" w:rsidP="00200B49">
            <w:pPr>
              <w:pStyle w:val="ConsPlusNormal"/>
              <w:jc w:val="center"/>
              <w:rPr>
                <w:sz w:val="20"/>
              </w:rPr>
            </w:pPr>
            <w:r w:rsidRPr="005D1CE4">
              <w:rPr>
                <w:sz w:val="20"/>
              </w:rPr>
              <w:t>Всего, тыс. руб.</w:t>
            </w:r>
          </w:p>
        </w:tc>
        <w:tc>
          <w:tcPr>
            <w:tcW w:w="3744" w:type="dxa"/>
            <w:gridSpan w:val="5"/>
          </w:tcPr>
          <w:p w:rsidR="00D1025F" w:rsidRPr="005D1CE4" w:rsidRDefault="00D1025F" w:rsidP="00200B49">
            <w:pPr>
              <w:pStyle w:val="ConsPlusNormal"/>
              <w:jc w:val="center"/>
              <w:rPr>
                <w:sz w:val="20"/>
              </w:rPr>
            </w:pPr>
            <w:r w:rsidRPr="005D1CE4">
              <w:rPr>
                <w:sz w:val="20"/>
              </w:rPr>
              <w:t>В том числе по годам</w:t>
            </w:r>
          </w:p>
        </w:tc>
        <w:tc>
          <w:tcPr>
            <w:tcW w:w="1643" w:type="dxa"/>
            <w:vMerge w:val="restart"/>
          </w:tcPr>
          <w:p w:rsidR="00D1025F" w:rsidRDefault="00D1025F" w:rsidP="00200B49">
            <w:pPr>
              <w:pStyle w:val="ConsPlusNormal"/>
              <w:ind w:right="-743"/>
              <w:rPr>
                <w:sz w:val="20"/>
              </w:rPr>
            </w:pPr>
            <w:r w:rsidRPr="005D1CE4">
              <w:rPr>
                <w:sz w:val="20"/>
              </w:rPr>
              <w:t>Ответственные</w:t>
            </w:r>
          </w:p>
          <w:p w:rsidR="00D1025F" w:rsidRPr="005D1CE4" w:rsidRDefault="00D1025F" w:rsidP="00200B49">
            <w:pPr>
              <w:pStyle w:val="ConsPlusNormal"/>
              <w:ind w:right="-743"/>
              <w:rPr>
                <w:sz w:val="20"/>
              </w:rPr>
            </w:pPr>
            <w:r w:rsidRPr="005D1CE4">
              <w:rPr>
                <w:sz w:val="20"/>
              </w:rPr>
              <w:t xml:space="preserve"> исполнители</w:t>
            </w:r>
          </w:p>
        </w:tc>
      </w:tr>
      <w:tr w:rsidR="00D1025F" w:rsidRPr="005D1CE4" w:rsidTr="00200B49">
        <w:tc>
          <w:tcPr>
            <w:tcW w:w="818" w:type="dxa"/>
            <w:vMerge/>
          </w:tcPr>
          <w:p w:rsidR="00D1025F" w:rsidRPr="005D1CE4" w:rsidRDefault="00D1025F" w:rsidP="00200B49"/>
        </w:tc>
        <w:tc>
          <w:tcPr>
            <w:tcW w:w="1701" w:type="dxa"/>
            <w:vMerge/>
          </w:tcPr>
          <w:p w:rsidR="00D1025F" w:rsidRPr="005D1CE4" w:rsidRDefault="00D1025F" w:rsidP="00200B49"/>
        </w:tc>
        <w:tc>
          <w:tcPr>
            <w:tcW w:w="1593" w:type="dxa"/>
            <w:vMerge/>
          </w:tcPr>
          <w:p w:rsidR="00D1025F" w:rsidRPr="005D1CE4" w:rsidRDefault="00D1025F" w:rsidP="00200B49"/>
        </w:tc>
        <w:tc>
          <w:tcPr>
            <w:tcW w:w="850" w:type="dxa"/>
            <w:vMerge/>
          </w:tcPr>
          <w:p w:rsidR="00D1025F" w:rsidRPr="005D1CE4" w:rsidRDefault="00D1025F" w:rsidP="00200B49"/>
        </w:tc>
        <w:tc>
          <w:tcPr>
            <w:tcW w:w="864" w:type="dxa"/>
          </w:tcPr>
          <w:p w:rsidR="00D1025F" w:rsidRPr="002701B7" w:rsidRDefault="00D1025F" w:rsidP="00200B49">
            <w:pPr>
              <w:pStyle w:val="ConsPlusNormal"/>
              <w:rPr>
                <w:color w:val="000000"/>
                <w:sz w:val="20"/>
              </w:rPr>
            </w:pPr>
            <w:r w:rsidRPr="002701B7">
              <w:rPr>
                <w:color w:val="000000"/>
                <w:sz w:val="20"/>
              </w:rPr>
              <w:t>2016</w:t>
            </w:r>
          </w:p>
        </w:tc>
        <w:tc>
          <w:tcPr>
            <w:tcW w:w="720" w:type="dxa"/>
          </w:tcPr>
          <w:p w:rsidR="00D1025F" w:rsidRPr="002701B7" w:rsidRDefault="00D1025F" w:rsidP="00200B49">
            <w:pPr>
              <w:pStyle w:val="ConsPlusNormal"/>
              <w:rPr>
                <w:color w:val="000000"/>
                <w:sz w:val="20"/>
              </w:rPr>
            </w:pPr>
            <w:r w:rsidRPr="002701B7">
              <w:rPr>
                <w:color w:val="000000"/>
                <w:sz w:val="20"/>
              </w:rPr>
              <w:t>2017</w:t>
            </w:r>
          </w:p>
        </w:tc>
        <w:tc>
          <w:tcPr>
            <w:tcW w:w="720" w:type="dxa"/>
          </w:tcPr>
          <w:p w:rsidR="00D1025F" w:rsidRPr="002701B7" w:rsidRDefault="00D1025F" w:rsidP="00200B49">
            <w:pPr>
              <w:pStyle w:val="ConsPlusNormal"/>
              <w:rPr>
                <w:color w:val="000000"/>
                <w:sz w:val="20"/>
              </w:rPr>
            </w:pPr>
            <w:r w:rsidRPr="002701B7">
              <w:rPr>
                <w:color w:val="000000"/>
                <w:sz w:val="20"/>
              </w:rPr>
              <w:t>2018</w:t>
            </w:r>
          </w:p>
        </w:tc>
        <w:tc>
          <w:tcPr>
            <w:tcW w:w="720" w:type="dxa"/>
          </w:tcPr>
          <w:p w:rsidR="00D1025F" w:rsidRPr="002701B7" w:rsidRDefault="00D1025F" w:rsidP="00200B49">
            <w:pPr>
              <w:pStyle w:val="ConsPlusNormal"/>
              <w:rPr>
                <w:color w:val="000000"/>
                <w:sz w:val="20"/>
              </w:rPr>
            </w:pPr>
            <w:r w:rsidRPr="002701B7">
              <w:rPr>
                <w:color w:val="000000"/>
                <w:sz w:val="20"/>
              </w:rPr>
              <w:t>2019</w:t>
            </w:r>
          </w:p>
        </w:tc>
        <w:tc>
          <w:tcPr>
            <w:tcW w:w="720" w:type="dxa"/>
          </w:tcPr>
          <w:p w:rsidR="00D1025F" w:rsidRPr="002701B7" w:rsidRDefault="00D1025F" w:rsidP="00200B49">
            <w:pPr>
              <w:pStyle w:val="ConsPlusNormal"/>
              <w:rPr>
                <w:color w:val="000000"/>
                <w:sz w:val="20"/>
              </w:rPr>
            </w:pPr>
            <w:r w:rsidRPr="002701B7">
              <w:rPr>
                <w:color w:val="000000"/>
                <w:sz w:val="20"/>
              </w:rPr>
              <w:t>2020</w:t>
            </w:r>
          </w:p>
        </w:tc>
        <w:tc>
          <w:tcPr>
            <w:tcW w:w="1643" w:type="dxa"/>
            <w:vMerge/>
          </w:tcPr>
          <w:p w:rsidR="00D1025F" w:rsidRPr="005D1CE4" w:rsidRDefault="00D1025F" w:rsidP="00200B49">
            <w:pPr>
              <w:pStyle w:val="ConsPlusNormal"/>
              <w:rPr>
                <w:sz w:val="20"/>
              </w:rPr>
            </w:pPr>
          </w:p>
        </w:tc>
      </w:tr>
      <w:tr w:rsidR="00D1025F" w:rsidRPr="005D1CE4" w:rsidTr="00200B49">
        <w:tc>
          <w:tcPr>
            <w:tcW w:w="818" w:type="dxa"/>
            <w:vMerge w:val="restart"/>
            <w:tcBorders>
              <w:bottom w:val="nil"/>
            </w:tcBorders>
          </w:tcPr>
          <w:p w:rsidR="00D1025F" w:rsidRPr="005D1CE4" w:rsidRDefault="00D1025F" w:rsidP="00200B49">
            <w:pPr>
              <w:pStyle w:val="ConsPlusNormal"/>
              <w:rPr>
                <w:sz w:val="20"/>
              </w:rPr>
            </w:pPr>
            <w:r w:rsidRPr="005D1CE4">
              <w:rPr>
                <w:sz w:val="20"/>
              </w:rPr>
              <w:t>1.</w:t>
            </w:r>
          </w:p>
        </w:tc>
        <w:tc>
          <w:tcPr>
            <w:tcW w:w="1701" w:type="dxa"/>
            <w:vMerge w:val="restart"/>
            <w:tcBorders>
              <w:bottom w:val="nil"/>
            </w:tcBorders>
          </w:tcPr>
          <w:p w:rsidR="00D1025F" w:rsidRPr="005D1CE4" w:rsidRDefault="00D1025F" w:rsidP="00200B49">
            <w:pPr>
              <w:pStyle w:val="ConsPlusNormal"/>
              <w:rPr>
                <w:sz w:val="20"/>
              </w:rPr>
            </w:pPr>
            <w:r w:rsidRPr="005D1CE4">
              <w:rPr>
                <w:sz w:val="20"/>
              </w:rPr>
              <w:t xml:space="preserve">Подготовка по формированию и постановке </w:t>
            </w:r>
            <w:proofErr w:type="gramStart"/>
            <w:r w:rsidRPr="005D1CE4">
              <w:rPr>
                <w:sz w:val="20"/>
              </w:rPr>
              <w:t>на</w:t>
            </w:r>
            <w:proofErr w:type="gramEnd"/>
            <w:r w:rsidRPr="005D1CE4">
              <w:rPr>
                <w:sz w:val="20"/>
              </w:rPr>
              <w:t xml:space="preserve"> </w:t>
            </w:r>
            <w:r w:rsidRPr="005D1CE4">
              <w:rPr>
                <w:sz w:val="20"/>
              </w:rPr>
              <w:lastRenderedPageBreak/>
              <w:t>кадастров земельных участков для жилищного строительства</w:t>
            </w:r>
          </w:p>
        </w:tc>
        <w:tc>
          <w:tcPr>
            <w:tcW w:w="1593" w:type="dxa"/>
            <w:tcBorders>
              <w:bottom w:val="nil"/>
            </w:tcBorders>
          </w:tcPr>
          <w:p w:rsidR="00D1025F" w:rsidRPr="005D1CE4" w:rsidRDefault="00D1025F" w:rsidP="00200B49">
            <w:pPr>
              <w:pStyle w:val="ConsPlusNormal"/>
              <w:rPr>
                <w:sz w:val="20"/>
              </w:rPr>
            </w:pPr>
            <w:r w:rsidRPr="005D1CE4">
              <w:rPr>
                <w:sz w:val="20"/>
              </w:rPr>
              <w:lastRenderedPageBreak/>
              <w:t>бюджет города</w:t>
            </w:r>
          </w:p>
        </w:tc>
        <w:tc>
          <w:tcPr>
            <w:tcW w:w="850" w:type="dxa"/>
            <w:tcBorders>
              <w:bottom w:val="nil"/>
            </w:tcBorders>
          </w:tcPr>
          <w:p w:rsidR="00D1025F" w:rsidRPr="005D1CE4" w:rsidRDefault="00D1025F" w:rsidP="00200B49">
            <w:pPr>
              <w:pStyle w:val="ConsPlusNormal"/>
              <w:rPr>
                <w:sz w:val="20"/>
              </w:rPr>
            </w:pPr>
            <w:r w:rsidRPr="005D1CE4">
              <w:rPr>
                <w:sz w:val="20"/>
              </w:rPr>
              <w:t>2150,0</w:t>
            </w:r>
          </w:p>
        </w:tc>
        <w:tc>
          <w:tcPr>
            <w:tcW w:w="864" w:type="dxa"/>
            <w:tcBorders>
              <w:bottom w:val="nil"/>
            </w:tcBorders>
          </w:tcPr>
          <w:p w:rsidR="00D1025F" w:rsidRPr="005D1CE4" w:rsidRDefault="00D1025F" w:rsidP="00200B49">
            <w:pPr>
              <w:pStyle w:val="ConsPlusNormal"/>
              <w:rPr>
                <w:sz w:val="20"/>
              </w:rPr>
            </w:pPr>
            <w:r w:rsidRPr="005D1CE4">
              <w:rPr>
                <w:sz w:val="20"/>
              </w:rPr>
              <w:t>50,0</w:t>
            </w:r>
          </w:p>
        </w:tc>
        <w:tc>
          <w:tcPr>
            <w:tcW w:w="720" w:type="dxa"/>
            <w:tcBorders>
              <w:bottom w:val="nil"/>
            </w:tcBorders>
          </w:tcPr>
          <w:p w:rsidR="00D1025F" w:rsidRPr="005D1CE4" w:rsidRDefault="00D1025F" w:rsidP="00200B49">
            <w:pPr>
              <w:pStyle w:val="ConsPlusNormal"/>
              <w:rPr>
                <w:sz w:val="20"/>
              </w:rPr>
            </w:pPr>
            <w:r w:rsidRPr="005D1CE4">
              <w:rPr>
                <w:sz w:val="20"/>
              </w:rPr>
              <w:t>50,0</w:t>
            </w:r>
          </w:p>
        </w:tc>
        <w:tc>
          <w:tcPr>
            <w:tcW w:w="720" w:type="dxa"/>
            <w:tcBorders>
              <w:bottom w:val="nil"/>
            </w:tcBorders>
          </w:tcPr>
          <w:p w:rsidR="00D1025F" w:rsidRPr="005D1CE4" w:rsidRDefault="00D1025F" w:rsidP="00200B49">
            <w:pPr>
              <w:pStyle w:val="ConsPlusNormal"/>
              <w:rPr>
                <w:sz w:val="20"/>
              </w:rPr>
            </w:pPr>
            <w:r w:rsidRPr="005D1CE4">
              <w:rPr>
                <w:sz w:val="20"/>
              </w:rPr>
              <w:t>50,0</w:t>
            </w:r>
          </w:p>
        </w:tc>
        <w:tc>
          <w:tcPr>
            <w:tcW w:w="720" w:type="dxa"/>
            <w:tcBorders>
              <w:bottom w:val="nil"/>
            </w:tcBorders>
          </w:tcPr>
          <w:p w:rsidR="00D1025F" w:rsidRPr="005D1CE4" w:rsidRDefault="00D1025F" w:rsidP="00200B49">
            <w:pPr>
              <w:pStyle w:val="ConsPlusNormal"/>
              <w:rPr>
                <w:sz w:val="20"/>
              </w:rPr>
            </w:pPr>
            <w:r w:rsidRPr="005D1CE4">
              <w:rPr>
                <w:sz w:val="20"/>
              </w:rPr>
              <w:t>1000,0</w:t>
            </w:r>
          </w:p>
        </w:tc>
        <w:tc>
          <w:tcPr>
            <w:tcW w:w="720" w:type="dxa"/>
            <w:tcBorders>
              <w:bottom w:val="nil"/>
            </w:tcBorders>
          </w:tcPr>
          <w:p w:rsidR="00D1025F" w:rsidRPr="005D1CE4" w:rsidRDefault="00D1025F" w:rsidP="00200B49">
            <w:pPr>
              <w:pStyle w:val="ConsPlusNormal"/>
              <w:rPr>
                <w:sz w:val="20"/>
              </w:rPr>
            </w:pPr>
            <w:r w:rsidRPr="005D1CE4">
              <w:rPr>
                <w:sz w:val="20"/>
              </w:rPr>
              <w:t>1000,0</w:t>
            </w:r>
          </w:p>
        </w:tc>
        <w:tc>
          <w:tcPr>
            <w:tcW w:w="1643" w:type="dxa"/>
            <w:vMerge w:val="restart"/>
          </w:tcPr>
          <w:p w:rsidR="00D1025F" w:rsidRPr="005D1CE4" w:rsidRDefault="00D1025F" w:rsidP="00200B49">
            <w:pPr>
              <w:pStyle w:val="ConsPlusNormal"/>
              <w:rPr>
                <w:sz w:val="20"/>
              </w:rPr>
            </w:pPr>
            <w:r w:rsidRPr="005D1CE4">
              <w:rPr>
                <w:sz w:val="20"/>
              </w:rPr>
              <w:t xml:space="preserve">Победители конкурсов, аукционов </w:t>
            </w:r>
            <w:r w:rsidRPr="005D1CE4">
              <w:rPr>
                <w:sz w:val="20"/>
              </w:rPr>
              <w:lastRenderedPageBreak/>
              <w:t>закупок для муниципальных нужд - проектные организации - члены СРО</w:t>
            </w:r>
          </w:p>
        </w:tc>
      </w:tr>
      <w:tr w:rsidR="00D1025F" w:rsidRPr="005D1CE4" w:rsidTr="00200B49">
        <w:tblPrEx>
          <w:tblBorders>
            <w:insideH w:val="nil"/>
          </w:tblBorders>
        </w:tblPrEx>
        <w:tc>
          <w:tcPr>
            <w:tcW w:w="818" w:type="dxa"/>
            <w:vMerge/>
            <w:tcBorders>
              <w:bottom w:val="nil"/>
            </w:tcBorders>
          </w:tcPr>
          <w:p w:rsidR="00D1025F" w:rsidRPr="005D1CE4" w:rsidRDefault="00D1025F" w:rsidP="00200B49"/>
        </w:tc>
        <w:tc>
          <w:tcPr>
            <w:tcW w:w="1701" w:type="dxa"/>
            <w:vMerge/>
            <w:tcBorders>
              <w:bottom w:val="nil"/>
            </w:tcBorders>
          </w:tcPr>
          <w:p w:rsidR="00D1025F" w:rsidRPr="005D1CE4" w:rsidRDefault="00D1025F" w:rsidP="00200B49"/>
        </w:tc>
        <w:tc>
          <w:tcPr>
            <w:tcW w:w="1593" w:type="dxa"/>
            <w:tcBorders>
              <w:top w:val="nil"/>
              <w:bottom w:val="nil"/>
            </w:tcBorders>
          </w:tcPr>
          <w:p w:rsidR="00D1025F" w:rsidRPr="005D1CE4" w:rsidRDefault="00D1025F" w:rsidP="00200B49">
            <w:pPr>
              <w:pStyle w:val="ConsPlusNormal"/>
              <w:rPr>
                <w:sz w:val="20"/>
              </w:rPr>
            </w:pPr>
            <w:r w:rsidRPr="005D1CE4">
              <w:rPr>
                <w:sz w:val="20"/>
              </w:rPr>
              <w:t>иные средства</w:t>
            </w:r>
          </w:p>
        </w:tc>
        <w:tc>
          <w:tcPr>
            <w:tcW w:w="850" w:type="dxa"/>
            <w:tcBorders>
              <w:top w:val="nil"/>
              <w:bottom w:val="nil"/>
            </w:tcBorders>
          </w:tcPr>
          <w:p w:rsidR="00D1025F" w:rsidRPr="005D1CE4" w:rsidRDefault="00D1025F" w:rsidP="00200B49">
            <w:pPr>
              <w:pStyle w:val="ConsPlusNormal"/>
              <w:rPr>
                <w:sz w:val="20"/>
              </w:rPr>
            </w:pPr>
            <w:r w:rsidRPr="005D1CE4">
              <w:rPr>
                <w:sz w:val="20"/>
              </w:rPr>
              <w:t>0</w:t>
            </w:r>
          </w:p>
        </w:tc>
        <w:tc>
          <w:tcPr>
            <w:tcW w:w="864" w:type="dxa"/>
            <w:tcBorders>
              <w:top w:val="nil"/>
              <w:bottom w:val="nil"/>
            </w:tcBorders>
          </w:tcPr>
          <w:p w:rsidR="00D1025F" w:rsidRPr="005D1CE4" w:rsidRDefault="00D1025F" w:rsidP="00200B49">
            <w:pPr>
              <w:pStyle w:val="ConsPlusNormal"/>
              <w:rPr>
                <w:sz w:val="20"/>
              </w:rPr>
            </w:pPr>
            <w:r w:rsidRPr="005D1CE4">
              <w:rPr>
                <w:sz w:val="20"/>
              </w:rPr>
              <w:t>0</w:t>
            </w:r>
          </w:p>
        </w:tc>
        <w:tc>
          <w:tcPr>
            <w:tcW w:w="720" w:type="dxa"/>
            <w:tcBorders>
              <w:top w:val="nil"/>
              <w:bottom w:val="nil"/>
            </w:tcBorders>
          </w:tcPr>
          <w:p w:rsidR="00D1025F" w:rsidRPr="005D1CE4" w:rsidRDefault="00D1025F" w:rsidP="00200B49">
            <w:pPr>
              <w:pStyle w:val="ConsPlusNormal"/>
              <w:rPr>
                <w:sz w:val="20"/>
              </w:rPr>
            </w:pPr>
            <w:r w:rsidRPr="005D1CE4">
              <w:rPr>
                <w:sz w:val="20"/>
              </w:rPr>
              <w:t>0</w:t>
            </w:r>
          </w:p>
        </w:tc>
        <w:tc>
          <w:tcPr>
            <w:tcW w:w="720" w:type="dxa"/>
            <w:tcBorders>
              <w:top w:val="nil"/>
              <w:bottom w:val="nil"/>
            </w:tcBorders>
          </w:tcPr>
          <w:p w:rsidR="00D1025F" w:rsidRPr="005D1CE4" w:rsidRDefault="00D1025F" w:rsidP="00200B49">
            <w:pPr>
              <w:pStyle w:val="ConsPlusNormal"/>
              <w:rPr>
                <w:sz w:val="20"/>
              </w:rPr>
            </w:pPr>
            <w:r w:rsidRPr="005D1CE4">
              <w:rPr>
                <w:sz w:val="20"/>
              </w:rPr>
              <w:t>0</w:t>
            </w:r>
          </w:p>
        </w:tc>
        <w:tc>
          <w:tcPr>
            <w:tcW w:w="720" w:type="dxa"/>
            <w:tcBorders>
              <w:top w:val="nil"/>
              <w:bottom w:val="nil"/>
            </w:tcBorders>
          </w:tcPr>
          <w:p w:rsidR="00D1025F" w:rsidRPr="005D1CE4" w:rsidRDefault="00D1025F" w:rsidP="00200B49">
            <w:pPr>
              <w:pStyle w:val="ConsPlusNormal"/>
              <w:rPr>
                <w:sz w:val="20"/>
              </w:rPr>
            </w:pPr>
            <w:r w:rsidRPr="005D1CE4">
              <w:rPr>
                <w:sz w:val="20"/>
              </w:rPr>
              <w:t>0</w:t>
            </w:r>
          </w:p>
        </w:tc>
        <w:tc>
          <w:tcPr>
            <w:tcW w:w="720" w:type="dxa"/>
            <w:tcBorders>
              <w:top w:val="nil"/>
              <w:bottom w:val="nil"/>
            </w:tcBorders>
          </w:tcPr>
          <w:p w:rsidR="00D1025F" w:rsidRPr="005D1CE4" w:rsidRDefault="00D1025F" w:rsidP="00200B49">
            <w:pPr>
              <w:pStyle w:val="ConsPlusNormal"/>
              <w:rPr>
                <w:sz w:val="20"/>
              </w:rPr>
            </w:pPr>
            <w:r w:rsidRPr="005D1CE4">
              <w:rPr>
                <w:sz w:val="20"/>
              </w:rPr>
              <w:t>0</w:t>
            </w:r>
          </w:p>
        </w:tc>
        <w:tc>
          <w:tcPr>
            <w:tcW w:w="1643" w:type="dxa"/>
            <w:vMerge/>
          </w:tcPr>
          <w:p w:rsidR="00D1025F" w:rsidRPr="005D1CE4" w:rsidRDefault="00D1025F" w:rsidP="00200B49">
            <w:pPr>
              <w:pStyle w:val="ConsPlusNormal"/>
              <w:rPr>
                <w:sz w:val="20"/>
              </w:rPr>
            </w:pPr>
          </w:p>
        </w:tc>
      </w:tr>
      <w:tr w:rsidR="00D1025F" w:rsidRPr="005D1CE4" w:rsidTr="00200B49">
        <w:tblPrEx>
          <w:tblBorders>
            <w:insideH w:val="nil"/>
          </w:tblBorders>
        </w:tblPrEx>
        <w:tc>
          <w:tcPr>
            <w:tcW w:w="818" w:type="dxa"/>
            <w:vMerge w:val="restart"/>
            <w:tcBorders>
              <w:top w:val="nil"/>
            </w:tcBorders>
          </w:tcPr>
          <w:p w:rsidR="00D1025F" w:rsidRPr="005D1CE4" w:rsidRDefault="00D1025F" w:rsidP="00200B49">
            <w:pPr>
              <w:pStyle w:val="ConsPlusNormal"/>
              <w:rPr>
                <w:sz w:val="20"/>
              </w:rPr>
            </w:pPr>
          </w:p>
        </w:tc>
        <w:tc>
          <w:tcPr>
            <w:tcW w:w="1701" w:type="dxa"/>
            <w:vMerge w:val="restart"/>
            <w:tcBorders>
              <w:top w:val="nil"/>
            </w:tcBorders>
          </w:tcPr>
          <w:p w:rsidR="00D1025F" w:rsidRPr="005D1CE4" w:rsidRDefault="00D1025F" w:rsidP="00200B49">
            <w:pPr>
              <w:pStyle w:val="ConsPlusNormal"/>
              <w:rPr>
                <w:sz w:val="20"/>
              </w:rPr>
            </w:pPr>
          </w:p>
        </w:tc>
        <w:tc>
          <w:tcPr>
            <w:tcW w:w="1593" w:type="dxa"/>
            <w:tcBorders>
              <w:top w:val="nil"/>
              <w:bottom w:val="nil"/>
            </w:tcBorders>
          </w:tcPr>
          <w:p w:rsidR="00D1025F" w:rsidRPr="005D1CE4" w:rsidRDefault="00D1025F" w:rsidP="00200B49">
            <w:pPr>
              <w:pStyle w:val="ConsPlusNormal"/>
              <w:rPr>
                <w:sz w:val="20"/>
              </w:rPr>
            </w:pPr>
          </w:p>
        </w:tc>
        <w:tc>
          <w:tcPr>
            <w:tcW w:w="850" w:type="dxa"/>
            <w:tcBorders>
              <w:top w:val="nil"/>
              <w:bottom w:val="nil"/>
            </w:tcBorders>
          </w:tcPr>
          <w:p w:rsidR="00D1025F" w:rsidRPr="005D1CE4" w:rsidRDefault="00D1025F" w:rsidP="00200B49">
            <w:pPr>
              <w:pStyle w:val="ConsPlusNormal"/>
              <w:jc w:val="right"/>
              <w:rPr>
                <w:sz w:val="20"/>
              </w:rPr>
            </w:pPr>
          </w:p>
        </w:tc>
        <w:tc>
          <w:tcPr>
            <w:tcW w:w="864" w:type="dxa"/>
            <w:tcBorders>
              <w:top w:val="nil"/>
              <w:bottom w:val="nil"/>
            </w:tcBorders>
          </w:tcPr>
          <w:p w:rsidR="00D1025F" w:rsidRPr="005D1CE4" w:rsidRDefault="00D1025F" w:rsidP="00200B49">
            <w:pPr>
              <w:pStyle w:val="ConsPlusNormal"/>
              <w:jc w:val="right"/>
              <w:rPr>
                <w:sz w:val="20"/>
              </w:rPr>
            </w:pPr>
          </w:p>
        </w:tc>
        <w:tc>
          <w:tcPr>
            <w:tcW w:w="720" w:type="dxa"/>
            <w:tcBorders>
              <w:top w:val="nil"/>
              <w:bottom w:val="nil"/>
            </w:tcBorders>
          </w:tcPr>
          <w:p w:rsidR="00D1025F" w:rsidRPr="005D1CE4" w:rsidRDefault="00D1025F" w:rsidP="00200B49">
            <w:pPr>
              <w:pStyle w:val="ConsPlusNormal"/>
              <w:jc w:val="right"/>
              <w:rPr>
                <w:sz w:val="20"/>
              </w:rPr>
            </w:pPr>
          </w:p>
        </w:tc>
        <w:tc>
          <w:tcPr>
            <w:tcW w:w="720" w:type="dxa"/>
            <w:tcBorders>
              <w:top w:val="nil"/>
              <w:bottom w:val="nil"/>
            </w:tcBorders>
          </w:tcPr>
          <w:p w:rsidR="00D1025F" w:rsidRPr="005D1CE4" w:rsidRDefault="00D1025F" w:rsidP="00200B49">
            <w:pPr>
              <w:pStyle w:val="ConsPlusNormal"/>
              <w:jc w:val="right"/>
              <w:rPr>
                <w:sz w:val="20"/>
              </w:rPr>
            </w:pPr>
          </w:p>
        </w:tc>
        <w:tc>
          <w:tcPr>
            <w:tcW w:w="720" w:type="dxa"/>
            <w:tcBorders>
              <w:top w:val="nil"/>
              <w:bottom w:val="nil"/>
            </w:tcBorders>
          </w:tcPr>
          <w:p w:rsidR="00D1025F" w:rsidRPr="005D1CE4" w:rsidRDefault="00D1025F" w:rsidP="00200B49">
            <w:pPr>
              <w:pStyle w:val="ConsPlusNormal"/>
              <w:jc w:val="right"/>
              <w:rPr>
                <w:sz w:val="20"/>
              </w:rPr>
            </w:pPr>
          </w:p>
        </w:tc>
        <w:tc>
          <w:tcPr>
            <w:tcW w:w="720" w:type="dxa"/>
            <w:tcBorders>
              <w:top w:val="nil"/>
              <w:bottom w:val="nil"/>
            </w:tcBorders>
          </w:tcPr>
          <w:p w:rsidR="00D1025F" w:rsidRPr="005D1CE4" w:rsidRDefault="00D1025F" w:rsidP="00200B49">
            <w:pPr>
              <w:pStyle w:val="ConsPlusNormal"/>
              <w:jc w:val="right"/>
              <w:rPr>
                <w:sz w:val="20"/>
              </w:rPr>
            </w:pPr>
          </w:p>
        </w:tc>
        <w:tc>
          <w:tcPr>
            <w:tcW w:w="1643" w:type="dxa"/>
            <w:vMerge/>
          </w:tcPr>
          <w:p w:rsidR="00D1025F" w:rsidRPr="005D1CE4" w:rsidRDefault="00D1025F" w:rsidP="00200B49">
            <w:pPr>
              <w:pStyle w:val="ConsPlusNormal"/>
              <w:rPr>
                <w:sz w:val="20"/>
              </w:rPr>
            </w:pPr>
          </w:p>
        </w:tc>
      </w:tr>
      <w:tr w:rsidR="00D1025F" w:rsidRPr="005D1CE4" w:rsidTr="00200B49">
        <w:tc>
          <w:tcPr>
            <w:tcW w:w="818" w:type="dxa"/>
            <w:vMerge/>
            <w:tcBorders>
              <w:top w:val="nil"/>
            </w:tcBorders>
          </w:tcPr>
          <w:p w:rsidR="00D1025F" w:rsidRPr="005D1CE4" w:rsidRDefault="00D1025F" w:rsidP="00200B49"/>
        </w:tc>
        <w:tc>
          <w:tcPr>
            <w:tcW w:w="1701" w:type="dxa"/>
            <w:vMerge/>
            <w:tcBorders>
              <w:top w:val="nil"/>
            </w:tcBorders>
          </w:tcPr>
          <w:p w:rsidR="00D1025F" w:rsidRPr="005D1CE4" w:rsidRDefault="00D1025F" w:rsidP="00200B49"/>
        </w:tc>
        <w:tc>
          <w:tcPr>
            <w:tcW w:w="1593" w:type="dxa"/>
            <w:tcBorders>
              <w:top w:val="nil"/>
            </w:tcBorders>
          </w:tcPr>
          <w:p w:rsidR="00D1025F" w:rsidRPr="005D1CE4" w:rsidRDefault="00D1025F" w:rsidP="00200B49">
            <w:pPr>
              <w:pStyle w:val="ConsPlusNormal"/>
              <w:rPr>
                <w:sz w:val="20"/>
              </w:rPr>
            </w:pPr>
          </w:p>
        </w:tc>
        <w:tc>
          <w:tcPr>
            <w:tcW w:w="850" w:type="dxa"/>
            <w:tcBorders>
              <w:top w:val="nil"/>
            </w:tcBorders>
          </w:tcPr>
          <w:p w:rsidR="00D1025F" w:rsidRPr="005D1CE4" w:rsidRDefault="00D1025F" w:rsidP="00200B49">
            <w:pPr>
              <w:pStyle w:val="ConsPlusNormal"/>
              <w:jc w:val="right"/>
              <w:rPr>
                <w:sz w:val="20"/>
              </w:rPr>
            </w:pPr>
          </w:p>
        </w:tc>
        <w:tc>
          <w:tcPr>
            <w:tcW w:w="864" w:type="dxa"/>
            <w:tcBorders>
              <w:top w:val="nil"/>
            </w:tcBorders>
          </w:tcPr>
          <w:p w:rsidR="00D1025F" w:rsidRPr="005D1CE4" w:rsidRDefault="00D1025F" w:rsidP="00200B49">
            <w:pPr>
              <w:pStyle w:val="ConsPlusNormal"/>
              <w:jc w:val="right"/>
              <w:rPr>
                <w:sz w:val="20"/>
              </w:rPr>
            </w:pPr>
          </w:p>
        </w:tc>
        <w:tc>
          <w:tcPr>
            <w:tcW w:w="720" w:type="dxa"/>
            <w:tcBorders>
              <w:top w:val="nil"/>
            </w:tcBorders>
          </w:tcPr>
          <w:p w:rsidR="00D1025F" w:rsidRPr="005D1CE4" w:rsidRDefault="00D1025F" w:rsidP="00200B49">
            <w:pPr>
              <w:pStyle w:val="ConsPlusNormal"/>
              <w:jc w:val="right"/>
              <w:rPr>
                <w:sz w:val="20"/>
              </w:rPr>
            </w:pPr>
          </w:p>
        </w:tc>
        <w:tc>
          <w:tcPr>
            <w:tcW w:w="720" w:type="dxa"/>
            <w:tcBorders>
              <w:top w:val="nil"/>
            </w:tcBorders>
          </w:tcPr>
          <w:p w:rsidR="00D1025F" w:rsidRPr="005D1CE4" w:rsidRDefault="00D1025F" w:rsidP="00200B49">
            <w:pPr>
              <w:pStyle w:val="ConsPlusNormal"/>
              <w:jc w:val="right"/>
              <w:rPr>
                <w:sz w:val="20"/>
              </w:rPr>
            </w:pPr>
          </w:p>
        </w:tc>
        <w:tc>
          <w:tcPr>
            <w:tcW w:w="720" w:type="dxa"/>
            <w:tcBorders>
              <w:top w:val="nil"/>
            </w:tcBorders>
          </w:tcPr>
          <w:p w:rsidR="00D1025F" w:rsidRPr="005D1CE4" w:rsidRDefault="00D1025F" w:rsidP="00200B49">
            <w:pPr>
              <w:pStyle w:val="ConsPlusNormal"/>
              <w:jc w:val="right"/>
              <w:rPr>
                <w:sz w:val="20"/>
              </w:rPr>
            </w:pPr>
          </w:p>
        </w:tc>
        <w:tc>
          <w:tcPr>
            <w:tcW w:w="720" w:type="dxa"/>
            <w:tcBorders>
              <w:top w:val="nil"/>
            </w:tcBorders>
          </w:tcPr>
          <w:p w:rsidR="00D1025F" w:rsidRPr="005D1CE4" w:rsidRDefault="00D1025F" w:rsidP="00200B49">
            <w:pPr>
              <w:pStyle w:val="ConsPlusNormal"/>
              <w:jc w:val="right"/>
              <w:rPr>
                <w:sz w:val="20"/>
              </w:rPr>
            </w:pPr>
          </w:p>
        </w:tc>
        <w:tc>
          <w:tcPr>
            <w:tcW w:w="1643" w:type="dxa"/>
            <w:vMerge/>
          </w:tcPr>
          <w:p w:rsidR="00D1025F" w:rsidRPr="005D1CE4" w:rsidRDefault="00D1025F" w:rsidP="00200B49">
            <w:pPr>
              <w:pStyle w:val="ConsPlusNormal"/>
              <w:rPr>
                <w:sz w:val="20"/>
              </w:rPr>
            </w:pPr>
          </w:p>
        </w:tc>
      </w:tr>
      <w:tr w:rsidR="00D1025F" w:rsidRPr="005D1CE4" w:rsidTr="00200B49">
        <w:tc>
          <w:tcPr>
            <w:tcW w:w="818" w:type="dxa"/>
          </w:tcPr>
          <w:p w:rsidR="00D1025F" w:rsidRPr="005D1CE4" w:rsidRDefault="00D1025F" w:rsidP="00200B49">
            <w:pPr>
              <w:pStyle w:val="ConsPlusNormal"/>
              <w:rPr>
                <w:sz w:val="20"/>
              </w:rPr>
            </w:pPr>
          </w:p>
        </w:tc>
        <w:tc>
          <w:tcPr>
            <w:tcW w:w="1701" w:type="dxa"/>
          </w:tcPr>
          <w:p w:rsidR="00D1025F" w:rsidRPr="005D1CE4" w:rsidRDefault="00D1025F" w:rsidP="00200B49">
            <w:pPr>
              <w:pStyle w:val="ConsPlusNormal"/>
              <w:rPr>
                <w:sz w:val="20"/>
              </w:rPr>
            </w:pPr>
            <w:r w:rsidRPr="005D1CE4">
              <w:rPr>
                <w:sz w:val="20"/>
              </w:rPr>
              <w:t>ИТОГО</w:t>
            </w:r>
          </w:p>
        </w:tc>
        <w:tc>
          <w:tcPr>
            <w:tcW w:w="1593" w:type="dxa"/>
          </w:tcPr>
          <w:p w:rsidR="00D1025F" w:rsidRPr="005D1CE4" w:rsidRDefault="00D1025F" w:rsidP="00200B49">
            <w:pPr>
              <w:pStyle w:val="ConsPlusNormal"/>
              <w:rPr>
                <w:sz w:val="20"/>
              </w:rPr>
            </w:pPr>
          </w:p>
        </w:tc>
        <w:tc>
          <w:tcPr>
            <w:tcW w:w="850" w:type="dxa"/>
          </w:tcPr>
          <w:p w:rsidR="00D1025F" w:rsidRPr="005D1CE4" w:rsidRDefault="00D1025F" w:rsidP="00200B49">
            <w:pPr>
              <w:pStyle w:val="ConsPlusNormal"/>
              <w:jc w:val="right"/>
              <w:rPr>
                <w:sz w:val="20"/>
              </w:rPr>
            </w:pPr>
            <w:r w:rsidRPr="005D1CE4">
              <w:rPr>
                <w:sz w:val="20"/>
              </w:rPr>
              <w:t>2150,0</w:t>
            </w:r>
          </w:p>
        </w:tc>
        <w:tc>
          <w:tcPr>
            <w:tcW w:w="864" w:type="dxa"/>
          </w:tcPr>
          <w:p w:rsidR="00D1025F" w:rsidRPr="005D1CE4" w:rsidRDefault="00D1025F" w:rsidP="00200B49">
            <w:pPr>
              <w:pStyle w:val="ConsPlusNormal"/>
              <w:jc w:val="right"/>
              <w:rPr>
                <w:sz w:val="20"/>
              </w:rPr>
            </w:pPr>
            <w:r w:rsidRPr="005D1CE4">
              <w:rPr>
                <w:sz w:val="20"/>
              </w:rPr>
              <w:t>50,0</w:t>
            </w:r>
          </w:p>
        </w:tc>
        <w:tc>
          <w:tcPr>
            <w:tcW w:w="720" w:type="dxa"/>
          </w:tcPr>
          <w:p w:rsidR="00D1025F" w:rsidRPr="005D1CE4" w:rsidRDefault="00D1025F" w:rsidP="00200B49">
            <w:pPr>
              <w:pStyle w:val="ConsPlusNormal"/>
              <w:jc w:val="right"/>
              <w:rPr>
                <w:sz w:val="20"/>
              </w:rPr>
            </w:pPr>
            <w:r w:rsidRPr="005D1CE4">
              <w:rPr>
                <w:sz w:val="20"/>
              </w:rPr>
              <w:t>50,0</w:t>
            </w:r>
          </w:p>
        </w:tc>
        <w:tc>
          <w:tcPr>
            <w:tcW w:w="720" w:type="dxa"/>
          </w:tcPr>
          <w:p w:rsidR="00D1025F" w:rsidRPr="005D1CE4" w:rsidRDefault="00D1025F" w:rsidP="00200B49">
            <w:pPr>
              <w:pStyle w:val="ConsPlusNormal"/>
              <w:jc w:val="right"/>
              <w:rPr>
                <w:sz w:val="20"/>
              </w:rPr>
            </w:pPr>
            <w:r w:rsidRPr="005D1CE4">
              <w:rPr>
                <w:sz w:val="20"/>
              </w:rPr>
              <w:t>50,0</w:t>
            </w:r>
          </w:p>
        </w:tc>
        <w:tc>
          <w:tcPr>
            <w:tcW w:w="720" w:type="dxa"/>
          </w:tcPr>
          <w:p w:rsidR="00D1025F" w:rsidRPr="005D1CE4" w:rsidRDefault="00D1025F" w:rsidP="00200B49">
            <w:pPr>
              <w:pStyle w:val="ConsPlusNormal"/>
              <w:jc w:val="right"/>
              <w:rPr>
                <w:sz w:val="20"/>
              </w:rPr>
            </w:pPr>
            <w:r w:rsidRPr="005D1CE4">
              <w:rPr>
                <w:sz w:val="20"/>
              </w:rPr>
              <w:t>1000,0</w:t>
            </w:r>
          </w:p>
        </w:tc>
        <w:tc>
          <w:tcPr>
            <w:tcW w:w="720" w:type="dxa"/>
          </w:tcPr>
          <w:p w:rsidR="00D1025F" w:rsidRPr="005D1CE4" w:rsidRDefault="00D1025F" w:rsidP="00200B49">
            <w:pPr>
              <w:pStyle w:val="ConsPlusNormal"/>
              <w:jc w:val="right"/>
              <w:rPr>
                <w:sz w:val="20"/>
              </w:rPr>
            </w:pPr>
            <w:r w:rsidRPr="005D1CE4">
              <w:rPr>
                <w:sz w:val="20"/>
              </w:rPr>
              <w:t>1000,0</w:t>
            </w:r>
          </w:p>
        </w:tc>
        <w:tc>
          <w:tcPr>
            <w:tcW w:w="1643" w:type="dxa"/>
          </w:tcPr>
          <w:p w:rsidR="00D1025F" w:rsidRPr="005D1CE4" w:rsidRDefault="00D1025F" w:rsidP="00200B49">
            <w:pPr>
              <w:pStyle w:val="ConsPlusNormal"/>
              <w:rPr>
                <w:sz w:val="20"/>
              </w:rPr>
            </w:pPr>
          </w:p>
        </w:tc>
      </w:tr>
    </w:tbl>
    <w:p w:rsidR="00D1025F" w:rsidRPr="005D1CE4" w:rsidRDefault="00D1025F" w:rsidP="00D1025F">
      <w:pPr>
        <w:pStyle w:val="ConsPlusNormal"/>
        <w:ind w:firstLine="540"/>
        <w:jc w:val="both"/>
        <w:rPr>
          <w:sz w:val="20"/>
        </w:rPr>
      </w:pPr>
    </w:p>
    <w:p w:rsidR="00D1025F" w:rsidRPr="005D1CE4" w:rsidRDefault="00D1025F" w:rsidP="00D1025F">
      <w:pPr>
        <w:pStyle w:val="ConsPlusNormal"/>
        <w:jc w:val="center"/>
        <w:rPr>
          <w:sz w:val="20"/>
        </w:rPr>
      </w:pPr>
      <w:r w:rsidRPr="005D1CE4">
        <w:rPr>
          <w:sz w:val="20"/>
        </w:rPr>
        <w:t>7. Оценка эффективности реализации подпрограммы</w:t>
      </w:r>
    </w:p>
    <w:p w:rsidR="00D1025F" w:rsidRPr="005D1CE4" w:rsidRDefault="00D1025F" w:rsidP="00D1025F">
      <w:pPr>
        <w:pStyle w:val="ConsPlusNormal"/>
        <w:ind w:firstLine="540"/>
        <w:jc w:val="both"/>
        <w:rPr>
          <w:sz w:val="20"/>
        </w:rPr>
      </w:pPr>
    </w:p>
    <w:p w:rsidR="00D1025F" w:rsidRPr="005D1CE4" w:rsidRDefault="00D1025F" w:rsidP="00D1025F">
      <w:pPr>
        <w:pStyle w:val="ConsPlusNormal"/>
        <w:ind w:firstLine="540"/>
        <w:jc w:val="both"/>
        <w:rPr>
          <w:sz w:val="20"/>
        </w:rPr>
      </w:pPr>
      <w:r w:rsidRPr="005D1CE4">
        <w:rPr>
          <w:sz w:val="20"/>
        </w:rPr>
        <w:t>Успешная реализация подпрограммы позволит обеспечить:</w:t>
      </w:r>
    </w:p>
    <w:p w:rsidR="00D1025F" w:rsidRPr="005D1CE4" w:rsidRDefault="00D1025F" w:rsidP="00D1025F">
      <w:pPr>
        <w:pStyle w:val="ConsPlusNormal"/>
        <w:ind w:firstLine="540"/>
        <w:jc w:val="both"/>
        <w:rPr>
          <w:sz w:val="20"/>
        </w:rPr>
      </w:pPr>
      <w:r w:rsidRPr="005D1CE4">
        <w:rPr>
          <w:sz w:val="20"/>
        </w:rPr>
        <w:t>- ежегодно ввод не менее 10,0 тыс. кв. м индивидуальных жи</w:t>
      </w:r>
      <w:r>
        <w:rPr>
          <w:sz w:val="20"/>
        </w:rPr>
        <w:t>лых домов</w:t>
      </w:r>
      <w:r w:rsidRPr="005D1CE4">
        <w:rPr>
          <w:sz w:val="20"/>
        </w:rPr>
        <w:t>.</w:t>
      </w:r>
    </w:p>
    <w:p w:rsidR="00D1025F" w:rsidRPr="005D1CE4" w:rsidRDefault="00D1025F" w:rsidP="00D1025F">
      <w:pPr>
        <w:pStyle w:val="ConsPlusNormal"/>
        <w:ind w:firstLine="540"/>
        <w:jc w:val="both"/>
        <w:rPr>
          <w:sz w:val="20"/>
        </w:rPr>
      </w:pPr>
    </w:p>
    <w:p w:rsidR="00D1025F" w:rsidRPr="005D1CE4" w:rsidRDefault="00D1025F" w:rsidP="00D1025F">
      <w:pPr>
        <w:pStyle w:val="ConsPlusNormal"/>
        <w:jc w:val="center"/>
        <w:rPr>
          <w:sz w:val="20"/>
        </w:rPr>
      </w:pPr>
      <w:r w:rsidRPr="005D1CE4">
        <w:rPr>
          <w:sz w:val="20"/>
        </w:rPr>
        <w:t>8. Управление ходом реализации подпрограммы</w:t>
      </w:r>
    </w:p>
    <w:p w:rsidR="00D1025F" w:rsidRPr="005D1CE4" w:rsidRDefault="00D1025F" w:rsidP="00D1025F">
      <w:pPr>
        <w:pStyle w:val="ConsPlusNormal"/>
        <w:jc w:val="center"/>
        <w:rPr>
          <w:sz w:val="20"/>
        </w:rPr>
      </w:pPr>
      <w:r w:rsidRPr="005D1CE4">
        <w:rPr>
          <w:sz w:val="20"/>
        </w:rPr>
        <w:t xml:space="preserve">и организация </w:t>
      </w:r>
      <w:proofErr w:type="gramStart"/>
      <w:r w:rsidRPr="005D1CE4">
        <w:rPr>
          <w:sz w:val="20"/>
        </w:rPr>
        <w:t>контроля за</w:t>
      </w:r>
      <w:proofErr w:type="gramEnd"/>
      <w:r w:rsidRPr="005D1CE4">
        <w:rPr>
          <w:sz w:val="20"/>
        </w:rPr>
        <w:t xml:space="preserve"> ее исполнением</w:t>
      </w:r>
    </w:p>
    <w:p w:rsidR="00D1025F" w:rsidRPr="005D1CE4" w:rsidRDefault="00D1025F" w:rsidP="00D1025F">
      <w:pPr>
        <w:pStyle w:val="ConsPlusNormal"/>
        <w:ind w:firstLine="540"/>
        <w:jc w:val="both"/>
        <w:rPr>
          <w:sz w:val="20"/>
        </w:rPr>
      </w:pPr>
    </w:p>
    <w:p w:rsidR="00D1025F" w:rsidRPr="005D1CE4" w:rsidRDefault="00D1025F" w:rsidP="00D1025F">
      <w:pPr>
        <w:pStyle w:val="ConsPlusNormal"/>
        <w:ind w:firstLine="540"/>
        <w:jc w:val="both"/>
        <w:rPr>
          <w:sz w:val="20"/>
        </w:rPr>
      </w:pPr>
      <w:r w:rsidRPr="005D1CE4">
        <w:rPr>
          <w:sz w:val="20"/>
        </w:rPr>
        <w:t xml:space="preserve">Разработчик несет ответственность за реализацию и конечные результаты подпрограммы, целевое использование выделяемых на ее выполнение бюджетных ассигнований, определяет формы, методы управления и </w:t>
      </w:r>
      <w:proofErr w:type="gramStart"/>
      <w:r w:rsidRPr="005D1CE4">
        <w:rPr>
          <w:sz w:val="20"/>
        </w:rPr>
        <w:t>контроля за</w:t>
      </w:r>
      <w:proofErr w:type="gramEnd"/>
      <w:r w:rsidRPr="005D1CE4">
        <w:rPr>
          <w:sz w:val="20"/>
        </w:rPr>
        <w:t xml:space="preserve"> реализацией подпрограммы.</w:t>
      </w:r>
    </w:p>
    <w:p w:rsidR="00D1025F" w:rsidRPr="005D1CE4" w:rsidRDefault="00D1025F" w:rsidP="00D1025F">
      <w:pPr>
        <w:pStyle w:val="ConsPlusNormal"/>
        <w:ind w:firstLine="540"/>
        <w:jc w:val="both"/>
        <w:rPr>
          <w:sz w:val="20"/>
        </w:rPr>
      </w:pPr>
      <w:r w:rsidRPr="005D1CE4">
        <w:rPr>
          <w:sz w:val="20"/>
        </w:rPr>
        <w:t>Заказчик подпрограммы имеет право ежегодно уточнять целевые показатели, состав исполнителей и затраты по программным мероприятиям, поскольку недофинансирование или несвоевременное ресурсное обеспечение мероприятий подпрограммы может привести к общей задержке достижения цели.</w:t>
      </w:r>
    </w:p>
    <w:p w:rsidR="00256A76" w:rsidRDefault="00256A76">
      <w:bookmarkStart w:id="13" w:name="_GoBack"/>
      <w:bookmarkEnd w:id="13"/>
    </w:p>
    <w:sectPr w:rsidR="00256A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25F"/>
    <w:rsid w:val="00256A76"/>
    <w:rsid w:val="006E3DC8"/>
    <w:rsid w:val="00D10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25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D1025F"/>
    <w:rPr>
      <w:rFonts w:ascii="Verdana" w:hAnsi="Verdana" w:cs="Verdana"/>
      <w:lang w:val="en-US" w:eastAsia="en-US"/>
    </w:rPr>
  </w:style>
  <w:style w:type="paragraph" w:customStyle="1" w:styleId="ConsPlusTitle">
    <w:name w:val="ConsPlusTitle"/>
    <w:rsid w:val="00D1025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TitlePage">
    <w:name w:val="ConsPlusTitlePage"/>
    <w:rsid w:val="00D102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D1025F"/>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25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D1025F"/>
    <w:rPr>
      <w:rFonts w:ascii="Verdana" w:hAnsi="Verdana" w:cs="Verdana"/>
      <w:lang w:val="en-US" w:eastAsia="en-US"/>
    </w:rPr>
  </w:style>
  <w:style w:type="paragraph" w:customStyle="1" w:styleId="ConsPlusTitle">
    <w:name w:val="ConsPlusTitle"/>
    <w:rsid w:val="00D1025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TitlePage">
    <w:name w:val="ConsPlusTitlePage"/>
    <w:rsid w:val="00D102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D1025F"/>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36466FE96DAA0BFB893D41453188BC5C9FBA87D6978F1F8266F98DADB556B3BCD2B4DF81C8C82CBB2A39l6aEH" TargetMode="External"/><Relationship Id="rId13" Type="http://schemas.openxmlformats.org/officeDocument/2006/relationships/hyperlink" Target="consultantplus://offline/ref=5D1D8F52DD2B77CEA7E59AC6024E8BB2E431C89ACB4F1593AE1B69237D84CF55F34D2AB5321BE5040A4799z4a0G" TargetMode="External"/><Relationship Id="rId18" Type="http://schemas.openxmlformats.org/officeDocument/2006/relationships/hyperlink" Target="consultantplus://offline/ref=8D1258C2A62084C2EFB8510348B81D8E1656DB5AEE52ED02EAF106756636F456185E6514063D01232912C6sDa5J" TargetMode="External"/><Relationship Id="rId26" Type="http://schemas.openxmlformats.org/officeDocument/2006/relationships/hyperlink" Target="consultantplus://offline/ref=2936466FE96DAA0BFB893D41453188BC5C9FBA87D6978F1F8266F98DADB556B3BCD2B4DF81C8C82CBB2A39l6aEH" TargetMode="External"/><Relationship Id="rId3" Type="http://schemas.openxmlformats.org/officeDocument/2006/relationships/settings" Target="settings.xml"/><Relationship Id="rId21" Type="http://schemas.openxmlformats.org/officeDocument/2006/relationships/hyperlink" Target="consultantplus://offline/ref=8D1258C2A62084C2EFB84F0E5ED4428B1F5B8356E956E45DB1AE5D28313FFE015F113C5642300325s2a8J" TargetMode="External"/><Relationship Id="rId7" Type="http://schemas.openxmlformats.org/officeDocument/2006/relationships/hyperlink" Target="consultantplus://offline/ref=2936466FE96DAA0BFB89234C535DD7B9559CE38AD0988C41D739A2D0FAlBaCH" TargetMode="External"/><Relationship Id="rId12" Type="http://schemas.openxmlformats.org/officeDocument/2006/relationships/hyperlink" Target="consultantplus://offline/ref=5D1D8F52DD2B77CEA7E59AC6024E8BB2E431C89ACB4F1593AE1B69237D84CF55F34D2AB5321BE5040A419Dz4a1G" TargetMode="External"/><Relationship Id="rId17" Type="http://schemas.openxmlformats.org/officeDocument/2006/relationships/hyperlink" Target="consultantplus://offline/ref=8D1258C2A62084C2EFB8510348B81D8E1656DB5AE853EB09E5F106756636F456s1a8J" TargetMode="External"/><Relationship Id="rId25" Type="http://schemas.openxmlformats.org/officeDocument/2006/relationships/hyperlink" Target="consultantplus://offline/ref=2936466FE96DAA0BFB89234C535DD7B9559CE38AD0988C41D739A2D0FAlBaCH"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2936466FE96DAA0BFB893D41453188BC5C9FBA87D092851E8C66F98DADB556B3BCD2B4DF81C8C82CBB2A39l6aEH" TargetMode="External"/><Relationship Id="rId20" Type="http://schemas.openxmlformats.org/officeDocument/2006/relationships/hyperlink" Target="consultantplus://offline/ref=573BB3C671C1B442E18032B7181D53F22756B20C1809F12CECC6D1FB0C276E39ABE13837C7BAD2F1hEG4H" TargetMode="External"/><Relationship Id="rId29" Type="http://schemas.openxmlformats.org/officeDocument/2006/relationships/hyperlink" Target="consultantplus://offline/ref=2936466FE96DAA0BFB89234C535DD7B9559CE38AD0988C41D739A2D0FAlBaCH" TargetMode="External"/><Relationship Id="rId1" Type="http://schemas.openxmlformats.org/officeDocument/2006/relationships/styles" Target="styles.xml"/><Relationship Id="rId6" Type="http://schemas.openxmlformats.org/officeDocument/2006/relationships/hyperlink" Target="consultantplus://offline/ref=8D1258C2A62084C2EFB8510348B81D8E1656DB5AE853EB09E5F106756636F456s1a8J" TargetMode="External"/><Relationship Id="rId11" Type="http://schemas.openxmlformats.org/officeDocument/2006/relationships/hyperlink" Target="consultantplus://offline/ref=5D1D8F52DD2B77CEA7E59AC6024E8BB2E431C89ACB4F1593AE1B69237D84CF55F34D2AB5321BE5040A4198z4a0G" TargetMode="External"/><Relationship Id="rId24" Type="http://schemas.openxmlformats.org/officeDocument/2006/relationships/hyperlink" Target="consultantplus://offline/ref=8D1258C2A62084C2EFB84F0E5ED4428B1F5A8555EF52E45DB1AE5D28313FFE015F113C53s4a5J" TargetMode="External"/><Relationship Id="rId32"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hyperlink" Target="consultantplus://offline/ref=5D1D8F52DD2B77CEA7E59AC6024E8BB2E431C89ACB4F1593AE1B69237D84CF55F34D2AB5321BE5040A469Az4a5G" TargetMode="External"/><Relationship Id="rId23" Type="http://schemas.openxmlformats.org/officeDocument/2006/relationships/hyperlink" Target="consultantplus://offline/ref=8D1258C2A62084C2EFB84F0E5ED4428B1F5A8555EF52E45DB1AE5D28313FFE015F113C5642310225s2aBJ" TargetMode="External"/><Relationship Id="rId28" Type="http://schemas.openxmlformats.org/officeDocument/2006/relationships/hyperlink" Target="consultantplus://offline/ref=2936466FE96DAA0BFB89234C535DD7B95593EC89D5918C41D739A2D0FAlBaCH" TargetMode="External"/><Relationship Id="rId10" Type="http://schemas.openxmlformats.org/officeDocument/2006/relationships/hyperlink" Target="consultantplus://offline/ref=5D1D8F52DD2B77CEA7E59AC6024E8BB2E431C89ACB4F1593AE1B69237D84CF55F34D2AB5321BE5040A429Bz4a0G" TargetMode="External"/><Relationship Id="rId19" Type="http://schemas.openxmlformats.org/officeDocument/2006/relationships/hyperlink" Target="consultantplus://offline/ref=8D1258C2A62084C2EFB84F0E5ED4428B1F5A8555EF52E45DB1AE5D28313FFE015F113C5642310327s2aEJ" TargetMode="External"/><Relationship Id="rId31" Type="http://schemas.openxmlformats.org/officeDocument/2006/relationships/hyperlink" Target="consultantplus://offline/ref=2936466FE96DAA0BFB893D41453188BC5C9FBA87D69383158366F98DADB556B3lBaCH" TargetMode="External"/><Relationship Id="rId4" Type="http://schemas.openxmlformats.org/officeDocument/2006/relationships/webSettings" Target="webSettings.xml"/><Relationship Id="rId9" Type="http://schemas.openxmlformats.org/officeDocument/2006/relationships/hyperlink" Target="consultantplus://offline/ref=2936466FE96DAA0BFB893D41453188BC5C9FBA87D69383158366F98DADB556B3lBaCH" TargetMode="External"/><Relationship Id="rId14" Type="http://schemas.openxmlformats.org/officeDocument/2006/relationships/hyperlink" Target="consultantplus://offline/ref=5D1D8F52DD2B77CEA7E59AC6024E8BB2E431C89ACB4F1593AE1B69237D84CF55F34D2AB5321BE5040A479Fz4a4G" TargetMode="External"/><Relationship Id="rId22" Type="http://schemas.openxmlformats.org/officeDocument/2006/relationships/hyperlink" Target="consultantplus://offline/ref=8D1258C2A62084C2EFB84F0E5ED4428B1F5A8555EF52E45DB1AE5D28313FFE015F113C5642310225s2aBJ" TargetMode="External"/><Relationship Id="rId27" Type="http://schemas.openxmlformats.org/officeDocument/2006/relationships/hyperlink" Target="consultantplus://offline/ref=2936466FE96DAA0BFB893D41453188BC5C9FBA87D69383158366F98DADB556B3lBaCH" TargetMode="External"/><Relationship Id="rId30" Type="http://schemas.openxmlformats.org/officeDocument/2006/relationships/hyperlink" Target="consultantplus://offline/ref=2936466FE96DAA0BFB893D41453188BC5C9FBA87D6978F1F8266F98DADB556B3BCD2B4DF81C8C82CBB2A39l6a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8391</Words>
  <Characters>47835</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2015-12-21T05:54:00Z</dcterms:created>
  <dcterms:modified xsi:type="dcterms:W3CDTF">2015-12-21T05:54:00Z</dcterms:modified>
</cp:coreProperties>
</file>